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X/86/2015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wyrażenia zgody na nabycie w formie darowizny na rzecz Gminy Mrocza nieruchomości położonej w Wielu gm. Mroczy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9 lit. a ustawy z dnia 8 marca 1990 r. o samorządzie gminnym (tj.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art.13 ust.2 ustawy z dnia 21 sierpnia 1997r o gospodarce nieruchomościami (t.j. Dz. U. z 2015r poz. 782 );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Wyraża się zgodę na nabycie od Skarbu Państwa – Starosty Nakielskiego prawa własności niżej wymienionej nieruchomości: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działka nr 196 o powierzchni – 0,42,00 ha – droga położona w Wielu gm. Mrocza zapisanej w księdze wieczystej KW BY1N/00030495/4 prowadzonej przez Sąd Rejonowy w Nakle n/Not IV Wydział Ksiąg Wieczystych.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Burmistrzowi Miasta i Gminy w Mroczy.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Wiceprzewodniczący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H. Kimber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Zadaniem własnym Gminy jest zabezpieczenie zaplecza służącego użyteczności publicznej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tym nieruchomości pod pasy drogowe dróg publicznych.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Przejęcie działki nr 196 która jest drogą położoną w Wielu gm. Mroczy na rzecz Gminy Mrocza uzasadnia realizacja tego zadania.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Wymieniona nieruchomość stanowi własność Skarbu Państwa – Starosta Nakielski. W celu zapewnienia prawidłowej komunikacji drogowej ( tj. przeprowadzenie remontów i inwestycji) służącej użyteczności publicznej konieczne staje się przejęcie na rzecz Gminy Mrocza omawianej nieruchomości.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związku z powyższym wymienioną uchwałę uważa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Wiceprzewodniczący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H. Kimber</w:t>
            </w:r>
          </w:p>
        </w:tc>
      </w:tr>
    </w:tbl>
    <w:p w:rsidR="00261A16" w:rsidRPr="00737F6A" w:rsidP="00737F6A">
      <w:pPr>
        <w:pStyle w:val="NIEARTTEKSTtekstnieartykuowanynppodstprawnarozplubpreambua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 poz. 645 i 1318 z 2014r poz. 379 i 1072.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