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9.0.0 -->
  <w:body>
    <w:p w:rsidR="00261A16" w:rsidRPr="00737F6A" w:rsidP="00737F6A">
      <w:pPr>
        <w:pStyle w:val="OZNRODZAKTUtznustawalubrozporzdzenieiorganwydajcy"/>
      </w:pPr>
      <w:r w:rsidRPr="00737F6A">
        <w:t>Uchwała Nr XIV/122/2015</w:t>
      </w:r>
      <w:r w:rsidRPr="00737F6A">
        <w:t> </w:t>
      </w:r>
    </w:p>
    <w:p w:rsidR="00261A16" w:rsidRPr="00737F6A" w:rsidP="00737F6A">
      <w:pPr>
        <w:pStyle w:val="OZNRODZAKTUtznustawalubrozporzdzenieiorganwydajcy"/>
      </w:pPr>
      <w:r w:rsidRPr="00737F6A">
        <w:t>Burmistrza Miasta i Gminy Mrocza</w:t>
      </w:r>
      <w:r w:rsidRPr="00737F6A">
        <w:t> </w:t>
      </w:r>
    </w:p>
    <w:p w:rsidR="00261A16" w:rsidRPr="00737F6A" w:rsidP="00737F6A">
      <w:pPr>
        <w:pStyle w:val="DATAAKTUdatauchwalenialubwydaniaaktu"/>
      </w:pPr>
      <w:r w:rsidRPr="00737F6A">
        <w:t>z dnia 11 grudnia 2015 r.</w:t>
      </w:r>
      <w:r w:rsidRPr="00737F6A">
        <w:t> </w:t>
      </w:r>
    </w:p>
    <w:p w:rsidR="00261A16" w:rsidRPr="00737F6A" w:rsidP="00737F6A">
      <w:pPr>
        <w:pStyle w:val="TYTUAKTUprzedmiotregulacjiustawylubrozporzdzenia"/>
      </w:pPr>
      <w:r w:rsidRPr="00737F6A">
        <w:t>w sprawie uchwalenia Wieloletniej Prognozy Finansowej Gminy Mrocza  na lata 2016 - 2026</w:t>
      </w:r>
      <w:r w:rsidRPr="00737F6A">
        <w:t> </w:t>
      </w:r>
    </w:p>
    <w:p w:rsidR="00261A16" w:rsidRPr="00737F6A" w:rsidP="00737F6A">
      <w:pPr>
        <w:pStyle w:val="NIEARTTEKSTtekstnieartykuowanynppodstprawnarozplubpreambua"/>
      </w:pPr>
      <w:r w:rsidRPr="00737F6A">
        <w:t>Na podstawie</w:t>
      </w:r>
      <w:r w:rsidRPr="00737F6A">
        <w:rPr>
          <w:i/>
        </w:rPr>
        <w:t>art. 18 ust. 2 pkt 15 ustawy z dnia 8 marca 1990r. o samorządzie gminnym                    ( t.j. Dz. U. z 2015r. poz. 1515 ), oraz art. 226, art. 227, art. 228, art. 229, art. 230 ust. 1 i 6 ustawy z dnia 27 sierpnia 2009r.o finansach publicznych ( t.j. Dz.U. z 2013r. poz. 885 ze zm.</w:t>
      </w:r>
      <w:r>
        <w:rPr>
          <w:rStyle w:val="IGindeksgrny"/>
          <w:b w:val="0"/>
        </w:rPr>
        <w:footnoteReference w:id="0"/>
      </w:r>
      <w:bookmarkStart w:id="0" w:name="_GoBack"/>
      <w:bookmarkEnd w:id="0"/>
      <w:r>
        <w:rPr>
          <w:rStyle w:val="IGindeksgrny"/>
          <w:b w:val="0"/>
          <w:vertAlign w:val="superscript"/>
        </w:rPr>
        <w:t>)</w:t>
      </w:r>
      <w:r w:rsidRPr="00737F6A">
        <w:rPr>
          <w:i/>
        </w:rPr>
        <w:t>) uchwala się, co następuje:</w:t>
      </w:r>
      <w:r w:rsidRPr="00737F6A">
        <w:rPr>
          <w:i/>
        </w:rPr>
        <w:t> </w:t>
      </w:r>
    </w:p>
    <w:p w:rsidR="00261A16" w:rsidRPr="00737F6A" w:rsidP="00737F6A">
      <w:pPr>
        <w:pStyle w:val="ARTartustawynprozporzdzenia"/>
        <w:rPr>
          <w:i w:val="0"/>
        </w:rPr>
      </w:pPr>
      <w:r w:rsidRPr="00737F6A">
        <w:rPr>
          <w:i w:val="0"/>
        </w:rPr>
        <w:t>§ 1. </w:t>
      </w:r>
      <w:r w:rsidRPr="00737F6A">
        <w:rPr>
          <w:i w:val="0"/>
        </w:rPr>
        <w:t>Uchwala się Wieloletnią Prognozę Finansową Gminy Mrocza na lata 2016 – 2026 wraz z prognozą kwoty długu i spłat zobowiązań na lata 2016-2026, zgodnie z załącznikiem Nr 1.</w:t>
      </w:r>
      <w:r w:rsidRPr="00737F6A">
        <w:rPr>
          <w:i w:val="0"/>
        </w:rPr>
        <w:t> </w:t>
      </w:r>
    </w:p>
    <w:p w:rsidR="00261A16" w:rsidRPr="00737F6A" w:rsidP="00737F6A">
      <w:pPr>
        <w:pStyle w:val="ARTartustawynprozporzdzenia"/>
        <w:rPr>
          <w:i w:val="0"/>
        </w:rPr>
      </w:pPr>
      <w:r w:rsidRPr="00737F6A">
        <w:rPr>
          <w:i w:val="0"/>
        </w:rPr>
        <w:t>§ 2. </w:t>
      </w:r>
      <w:r w:rsidRPr="00737F6A">
        <w:rPr>
          <w:i w:val="0"/>
        </w:rPr>
        <w:t>Ustala się wykaz przedsięwzięć wieloletnich realizowanych w latach 2016-2026, zgodnie z załącznikiem Nr 2.</w:t>
      </w:r>
      <w:r w:rsidRPr="00737F6A">
        <w:rPr>
          <w:i w:val="0"/>
        </w:rPr>
        <w:t> </w:t>
      </w:r>
    </w:p>
    <w:p w:rsidR="00261A16" w:rsidRPr="00737F6A" w:rsidP="00737F6A">
      <w:pPr>
        <w:pStyle w:val="ARTartustawynprozporzdzenia"/>
        <w:rPr>
          <w:i w:val="0"/>
        </w:rPr>
      </w:pPr>
      <w:r w:rsidRPr="00737F6A">
        <w:rPr>
          <w:i w:val="0"/>
        </w:rPr>
        <w:t>§ 3. </w:t>
      </w:r>
      <w:r w:rsidRPr="00737F6A">
        <w:rPr>
          <w:i w:val="0"/>
        </w:rPr>
        <w:t>Upoważnia się  Burmistrza Miasta i Gminy Mrocza do zaciągania zobowiązań:</w:t>
      </w:r>
      <w:r w:rsidRPr="00737F6A">
        <w:rPr>
          <w:i w:val="0"/>
        </w:rPr>
        <w:t> </w:t>
      </w:r>
    </w:p>
    <w:p w:rsidR="00261A16" w:rsidRPr="00737F6A" w:rsidP="00737F6A">
      <w:pPr>
        <w:pStyle w:val="PKTpunkt"/>
        <w:rPr>
          <w:i w:val="0"/>
        </w:rPr>
      </w:pPr>
      <w:r w:rsidRPr="00737F6A">
        <w:rPr>
          <w:i w:val="0"/>
        </w:rPr>
        <w:t>1)</w:t>
        <w:tab/>
      </w:r>
      <w:r w:rsidRPr="00737F6A">
        <w:rPr>
          <w:i w:val="0"/>
        </w:rPr>
        <w:t>związanych z realizacją przedsięwzięć określonych załącznikiem Nr 2 do niniejszej uchwały;</w:t>
      </w:r>
      <w:r w:rsidRPr="00737F6A">
        <w:rPr>
          <w:i w:val="0"/>
        </w:rPr>
        <w:t> </w:t>
      </w:r>
    </w:p>
    <w:p w:rsidR="00261A16" w:rsidRPr="00737F6A" w:rsidP="00737F6A">
      <w:pPr>
        <w:pStyle w:val="PKTpunkt"/>
        <w:rPr>
          <w:i w:val="0"/>
        </w:rPr>
      </w:pPr>
      <w:r w:rsidRPr="00737F6A">
        <w:rPr>
          <w:i w:val="0"/>
        </w:rPr>
        <w:t>2)</w:t>
        <w:tab/>
      </w:r>
      <w:r w:rsidRPr="00737F6A">
        <w:rPr>
          <w:i w:val="0"/>
        </w:rPr>
        <w:t>z tytułu umów, których realizacja w roku budżetowym i w latach następnych jest  niezbędna do zapewnienia ciągłości działania jednostki i z których wynikające płatności wykraczają poza rok budżetowy.</w:t>
      </w:r>
      <w:r w:rsidRPr="00737F6A">
        <w:rPr>
          <w:i w:val="0"/>
        </w:rPr>
        <w:t> </w:t>
      </w:r>
    </w:p>
    <w:p w:rsidR="00261A16" w:rsidRPr="00737F6A" w:rsidP="00737F6A">
      <w:pPr>
        <w:pStyle w:val="ARTartustawynprozporzdzenia"/>
        <w:rPr>
          <w:i w:val="0"/>
        </w:rPr>
      </w:pPr>
      <w:r w:rsidRPr="00737F6A">
        <w:rPr>
          <w:i w:val="0"/>
        </w:rPr>
        <w:t>§ 4. </w:t>
      </w:r>
      <w:r w:rsidRPr="00737F6A">
        <w:rPr>
          <w:i w:val="0"/>
        </w:rPr>
        <w:t>Upoważnia się Burmistrza Miasta i Gminy Mrocza do przekazania uprawnień kierownikom jednostek organizacyjnych do zaciągania zobowiązań, o których mowa w § 3 ust. 1 i 2.</w:t>
      </w:r>
      <w:r w:rsidRPr="00737F6A">
        <w:rPr>
          <w:i w:val="0"/>
        </w:rPr>
        <w:t> </w:t>
      </w:r>
    </w:p>
    <w:p w:rsidR="00261A16" w:rsidRPr="00737F6A" w:rsidP="00737F6A">
      <w:pPr>
        <w:pStyle w:val="ARTartustawynprozporzdzenia"/>
        <w:rPr>
          <w:i w:val="0"/>
        </w:rPr>
      </w:pPr>
      <w:r w:rsidRPr="00737F6A">
        <w:rPr>
          <w:i w:val="0"/>
        </w:rPr>
        <w:t>§ 5. </w:t>
      </w:r>
      <w:r w:rsidRPr="00737F6A">
        <w:rPr>
          <w:i w:val="0"/>
        </w:rPr>
        <w:t>Wykonanie uchwały powierza się Burmistrzowi  Miasta i Gminy Mrocza.</w:t>
      </w:r>
      <w:r w:rsidRPr="00737F6A">
        <w:rPr>
          <w:i w:val="0"/>
        </w:rPr>
        <w:t> </w:t>
      </w:r>
    </w:p>
    <w:p w:rsidR="00261A16" w:rsidRPr="00737F6A" w:rsidP="00737F6A">
      <w:pPr>
        <w:pStyle w:val="ARTartustawynprozporzdzenia"/>
        <w:rPr>
          <w:i w:val="0"/>
        </w:rPr>
      </w:pPr>
      <w:r w:rsidRPr="00737F6A">
        <w:rPr>
          <w:i w:val="0"/>
        </w:rPr>
        <w:t>§ 6. </w:t>
      </w:r>
      <w:r w:rsidRPr="00737F6A">
        <w:rPr>
          <w:i w:val="0"/>
        </w:rPr>
        <w:t>Traci moc uchwała Nr II/9/2014 Rady Miejskiej w Mroczy z dnia 17 grudnia 2014r. w sprawie uchwalenia Wieloletniej Prognozy Finansowej na lata 2015-2026.</w:t>
      </w:r>
      <w:r w:rsidRPr="00737F6A">
        <w:rPr>
          <w:i w:val="0"/>
        </w:rPr>
        <w:t> </w:t>
      </w:r>
    </w:p>
    <w:p w:rsidR="00261A16" w:rsidRPr="00737F6A" w:rsidP="00737F6A">
      <w:pPr>
        <w:pStyle w:val="ARTartustawynprozporzdzenia"/>
        <w:rPr>
          <w:i w:val="0"/>
        </w:rPr>
      </w:pPr>
      <w:r w:rsidRPr="00737F6A">
        <w:rPr>
          <w:i w:val="0"/>
        </w:rPr>
        <w:t>§ 7. </w:t>
      </w:r>
      <w:r w:rsidRPr="00737F6A">
        <w:rPr>
          <w:i w:val="0"/>
        </w:rPr>
        <w:t>. Uchwała wchodzi w życie z dniem 1 stycznia 2016 roku.</w:t>
      </w:r>
      <w:r w:rsidRPr="00737F6A">
        <w:rPr>
          <w:i w:val="0"/>
        </w:rPr>
        <w:t> </w:t>
      </w:r>
    </w:p>
    <w:p w:rsidR="00261A16" w:rsidRPr="00737F6A" w:rsidP="00737F6A">
      <w:pPr>
        <w:pStyle w:val="ARTartustawynprozporzdzenia"/>
        <w:rPr>
          <w:i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4517"/>
        <w:gridCol w:w="4517"/>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2500" w:type="pct"/>
            <w:tcBorders>
              <w:top w:val="nil"/>
              <w:left w:val="nil"/>
              <w:bottom w:val="nil"/>
              <w:right w:val="nil"/>
            </w:tcBorders>
          </w:tcPr>
          <w:p w:rsidR="00261A16" w:rsidRPr="00737F6A" w:rsidP="00737F6A">
            <w:pPr>
              <w:pStyle w:val="ARTartustawynprozporzdzenia"/>
              <w:rPr>
                <w:i w:val="0"/>
              </w:rPr>
            </w:pPr>
          </w:p>
        </w:tc>
        <w:tc>
          <w:tcPr>
            <w:tcW w:w="2500" w:type="pct"/>
            <w:tcBorders>
              <w:top w:val="nil"/>
              <w:left w:val="nil"/>
              <w:bottom w:val="nil"/>
              <w:right w:val="nil"/>
            </w:tcBorders>
          </w:tcPr>
          <w:p w:rsidR="00261A16" w:rsidRPr="00737F6A" w:rsidP="00737F6A">
            <w:pPr>
              <w:pStyle w:val="TEKSTwTABELItekstzwcitympierwwierszem"/>
              <w:spacing w:before="100"/>
              <w:ind w:firstLine="0"/>
              <w:jc w:val="center"/>
              <w:rPr>
                <w:i w:val="0"/>
              </w:rPr>
            </w:pPr>
            <w:r w:rsidRPr="00737F6A">
              <w:rPr>
                <w:i w:val="0"/>
              </w:rPr>
              <w:t>Przewodniczący Rady Miejskiej w Mroczy</w:t>
            </w:r>
            <w:r w:rsidRPr="00737F6A">
              <w:rPr>
                <w:i w:val="0"/>
              </w:rPr>
              <w:br/>
            </w:r>
            <w:r w:rsidRPr="00737F6A">
              <w:rPr>
                <w:i w:val="0"/>
              </w:rPr>
              <w:br/>
            </w:r>
            <w:r w:rsidRPr="00737F6A">
              <w:rPr>
                <w:i w:val="0"/>
              </w:rPr>
              <w:t>A. Brzóska</w:t>
            </w:r>
          </w:p>
        </w:tc>
      </w:tr>
    </w:tbl>
    <w:p w:rsidR="00261A16" w:rsidRPr="00737F6A" w:rsidP="00737F6A">
      <w:pPr>
        <w:pStyle w:val="ARTartustawynprozporzdzenia"/>
        <w:rPr>
          <w:i w:val="0"/>
        </w:rPr>
        <w:sectPr w:rsidSect="001A7F15">
          <w:headerReference w:type="default" r:id="rId7"/>
          <w:pgSz w:w="11906" w:h="16838"/>
          <w:pgMar w:top="1560" w:right="1434" w:bottom="1560" w:left="1418" w:header="709" w:footer="709" w:gutter="0"/>
          <w:cols w:space="708"/>
          <w:titlePg/>
          <w:docGrid w:linePitch="254"/>
        </w:sectPr>
      </w:pPr>
    </w:p>
    <w:p w:rsidR="00261A16" w:rsidRPr="00737F6A" w:rsidP="00737F6A">
      <w:pPr>
        <w:pStyle w:val="TEKSTZacznikido"/>
        <w:keepNext/>
        <w:rPr>
          <w:i w:val="0"/>
        </w:rPr>
      </w:pPr>
      <w:r w:rsidRPr="00737F6A">
        <w:rPr>
          <w:i w:val="0"/>
        </w:rPr>
        <w:t xml:space="preserve">Załącznik Nr 1 do Uchwały </w:t>
      </w:r>
      <w:r w:rsidRPr="00737F6A">
        <w:rPr>
          <w:i w:val="0"/>
        </w:rPr>
        <w:br/>
      </w:r>
      <w:r w:rsidRPr="00737F6A">
        <w:rPr>
          <w:i w:val="0"/>
        </w:rPr>
        <w:t>Burmistrza Miasta i Gminy Mrocza</w:t>
      </w:r>
      <w:r w:rsidRPr="00737F6A">
        <w:rPr>
          <w:i w:val="0"/>
        </w:rPr>
        <w:br/>
      </w:r>
      <w:r w:rsidRPr="00737F6A">
        <w:rPr>
          <w:i w:val="0"/>
        </w:rPr>
        <w:t>z dnia 11 grudnia 2015 r.</w:t>
      </w:r>
      <w:r w:rsidRPr="00737F6A">
        <w:rPr>
          <w:i w:val="0"/>
        </w:rPr>
        <w:br/>
      </w:r>
      <w:r w:rsidRPr="00737F6A">
        <w:rPr>
          <w:rStyle w:val="Hyperlink"/>
          <w:i w:val="0"/>
        </w:rPr>
        <w:fldChar w:fldCharType="begin"/>
      </w:r>
      <w:r w:rsidRPr="00737F6A">
        <w:rPr>
          <w:rStyle w:val="Hyperlink"/>
          <w:i w:val="0"/>
        </w:rPr>
        <w:instrText xml:space="preserve"> HYPERLINK "Zalacznik1.pdf" </w:instrText>
      </w:r>
      <w:r w:rsidRPr="00737F6A">
        <w:rPr>
          <w:rStyle w:val="Hyperlink"/>
          <w:i w:val="0"/>
        </w:rPr>
        <w:fldChar w:fldCharType="separate"/>
      </w:r>
      <w:r w:rsidRPr="00737F6A">
        <w:rPr>
          <w:rStyle w:val="Hyperlink"/>
          <w:i w:val="0"/>
        </w:rPr>
        <w:t>Zalacznik1.pdf</w:t>
      </w:r>
      <w:r w:rsidRPr="00737F6A">
        <w:rPr>
          <w:rStyle w:val="Hyperlink"/>
          <w:i w:val="0"/>
        </w:rPr>
        <w:fldChar w:fldCharType="end"/>
      </w:r>
    </w:p>
    <w:p w:rsidR="00261A16" w:rsidRPr="00737F6A" w:rsidP="00737F6A">
      <w:pPr>
        <w:pStyle w:val="TEKSTZacznikido"/>
        <w:keepNext w:val="0"/>
        <w:rPr>
          <w:i w:val="0"/>
        </w:rPr>
      </w:pPr>
    </w:p>
    <w:p w:rsidR="00261A16" w:rsidRPr="00737F6A">
      <w:pPr>
        <w:pStyle w:val="TEKSTZacznikido"/>
        <w:keepNext/>
        <w:rPr>
          <w:i w:val="0"/>
        </w:rPr>
      </w:pPr>
      <w:r w:rsidRPr="00737F6A">
        <w:rPr>
          <w:i w:val="0"/>
        </w:rPr>
        <w:t xml:space="preserve">Załącznik Nr 2 do Uchwały </w:t>
      </w:r>
      <w:r w:rsidRPr="00737F6A">
        <w:rPr>
          <w:i w:val="0"/>
        </w:rPr>
        <w:br/>
      </w:r>
      <w:r w:rsidRPr="00737F6A">
        <w:rPr>
          <w:i w:val="0"/>
        </w:rPr>
        <w:t>Burmistrza Miasta i Gminy Mrocza</w:t>
      </w:r>
      <w:r w:rsidRPr="00737F6A">
        <w:rPr>
          <w:i w:val="0"/>
        </w:rPr>
        <w:br/>
      </w:r>
      <w:r w:rsidRPr="00737F6A">
        <w:rPr>
          <w:i w:val="0"/>
        </w:rPr>
        <w:t>z dnia 11 grudnia 2015 r.</w:t>
      </w:r>
      <w:r w:rsidRPr="00737F6A">
        <w:rPr>
          <w:i w:val="0"/>
        </w:rPr>
        <w:br/>
      </w:r>
      <w:r w:rsidRPr="00737F6A">
        <w:rPr>
          <w:rStyle w:val="Hyperlink"/>
          <w:i w:val="0"/>
        </w:rPr>
        <w:fldChar w:fldCharType="begin"/>
      </w:r>
      <w:r w:rsidRPr="00737F6A">
        <w:rPr>
          <w:rStyle w:val="Hyperlink"/>
          <w:i w:val="0"/>
        </w:rPr>
        <w:instrText xml:space="preserve"> HYPERLINK "Zalacznik2.pdf" </w:instrText>
      </w:r>
      <w:r w:rsidRPr="00737F6A">
        <w:rPr>
          <w:rStyle w:val="Hyperlink"/>
          <w:i w:val="0"/>
        </w:rPr>
        <w:fldChar w:fldCharType="separate"/>
      </w:r>
      <w:r w:rsidRPr="00737F6A">
        <w:rPr>
          <w:rStyle w:val="Hyperlink"/>
          <w:i w:val="0"/>
        </w:rPr>
        <w:t>Zalacznik2.pdf</w:t>
      </w:r>
      <w:r w:rsidRPr="00737F6A">
        <w:rPr>
          <w:rStyle w:val="Hyperlink"/>
          <w:i w:val="0"/>
        </w:rPr>
        <w:fldChar w:fldCharType="end"/>
      </w:r>
    </w:p>
    <w:p w:rsidR="00261A16" w:rsidRPr="00737F6A">
      <w:pPr>
        <w:pStyle w:val="TEKSTZacznikido"/>
        <w:keepNext w:val="0"/>
        <w:rPr>
          <w:i w:val="0"/>
        </w:rPr>
      </w:pPr>
    </w:p>
    <w:p w:rsidR="00261A16" w:rsidRPr="00737F6A">
      <w:pPr>
        <w:pStyle w:val="TEKSTZacznikido"/>
        <w:keepNext/>
        <w:rPr>
          <w:i w:val="0"/>
        </w:rPr>
      </w:pPr>
      <w:r w:rsidRPr="00737F6A">
        <w:rPr>
          <w:i w:val="0"/>
        </w:rPr>
        <w:t xml:space="preserve">Załącznik Nr 3 do Uchwały </w:t>
      </w:r>
      <w:r w:rsidRPr="00737F6A">
        <w:rPr>
          <w:i w:val="0"/>
        </w:rPr>
        <w:br/>
      </w:r>
      <w:r w:rsidRPr="00737F6A">
        <w:rPr>
          <w:i w:val="0"/>
        </w:rPr>
        <w:t>Burmistrza Miasta i Gminy Mrocza</w:t>
      </w:r>
      <w:r w:rsidRPr="00737F6A">
        <w:rPr>
          <w:i w:val="0"/>
        </w:rPr>
        <w:br/>
      </w:r>
      <w:r w:rsidRPr="00737F6A">
        <w:rPr>
          <w:i w:val="0"/>
        </w:rPr>
        <w:t>z dnia 11 grudnia 2015 r.</w:t>
      </w:r>
      <w:r w:rsidRPr="00737F6A">
        <w:rPr>
          <w:i w:val="0"/>
        </w:rPr>
        <w:br/>
      </w:r>
      <w:r w:rsidRPr="00737F6A">
        <w:rPr>
          <w:rStyle w:val="Hyperlink"/>
          <w:i w:val="0"/>
        </w:rPr>
        <w:fldChar w:fldCharType="begin"/>
      </w:r>
      <w:r w:rsidRPr="00737F6A">
        <w:rPr>
          <w:rStyle w:val="Hyperlink"/>
          <w:i w:val="0"/>
        </w:rPr>
        <w:instrText xml:space="preserve"> HYPERLINK "Zalacznik3.pdf" </w:instrText>
      </w:r>
      <w:r w:rsidRPr="00737F6A">
        <w:rPr>
          <w:rStyle w:val="Hyperlink"/>
          <w:i w:val="0"/>
        </w:rPr>
        <w:fldChar w:fldCharType="separate"/>
      </w:r>
      <w:r w:rsidRPr="00737F6A">
        <w:rPr>
          <w:rStyle w:val="Hyperlink"/>
          <w:i w:val="0"/>
        </w:rPr>
        <w:t>Zalacznik3.pdf</w:t>
      </w:r>
      <w:r w:rsidRPr="00737F6A">
        <w:rPr>
          <w:rStyle w:val="Hyperlink"/>
          <w:i w:val="0"/>
        </w:rPr>
        <w:fldChar w:fldCharType="end"/>
      </w:r>
    </w:p>
    <w:p w:rsidR="00261A16" w:rsidRPr="00737F6A">
      <w:pPr>
        <w:pStyle w:val="TEKSTZacznikido"/>
        <w:keepNext w:val="0"/>
        <w:rPr>
          <w:i w:val="0"/>
        </w:rPr>
      </w:pPr>
    </w:p>
    <w:p w:rsidR="00261A16" w:rsidRPr="00737F6A">
      <w:pPr>
        <w:pStyle w:val="TEKSTZacznikido"/>
        <w:keepNext w:val="0"/>
        <w:rPr>
          <w:i w:val="0"/>
        </w:rPr>
        <w:sectPr w:rsidSect="001A7F15">
          <w:type w:val="nextPage"/>
          <w:pgSz w:w="11906" w:h="16838"/>
          <w:pgMar w:top="1560" w:right="1434" w:bottom="1560" w:left="1418" w:header="709" w:footer="709" w:gutter="0"/>
          <w:cols w:space="708"/>
          <w:titlePg/>
          <w:docGrid w:linePitch="254"/>
        </w:sectPr>
      </w:pPr>
    </w:p>
    <w:p w:rsidR="00261A16" w:rsidRPr="00737F6A">
      <w:pPr>
        <w:pStyle w:val="TYTDZPRZEDMprzedmiotregulacjitytuulubdziau"/>
        <w:keepNext w:val="0"/>
        <w:rPr>
          <w:i w:val="0"/>
        </w:rPr>
      </w:pPr>
      <w:r w:rsidRPr="00737F6A">
        <w:rPr>
          <w:i w:val="0"/>
        </w:rPr>
        <w:t>Uzasadnienie</w:t>
      </w:r>
    </w:p>
    <w:p w:rsidR="00261A16" w:rsidRPr="00737F6A">
      <w:pPr>
        <w:pStyle w:val="NIEARTTEKSTtekstnieartykuowanynppodstprawnarozplubpreambua"/>
        <w:keepNext w:val="0"/>
        <w:rPr>
          <w:b/>
          <w:i w:val="0"/>
        </w:rPr>
      </w:pPr>
      <w:r w:rsidRPr="00737F6A">
        <w:rPr>
          <w:b/>
          <w:i w:val="0"/>
        </w:rPr>
        <w:t>Założenia do Wieloletniej Prognozy Finansowej na 2016 rok i lata następne</w:t>
      </w:r>
      <w:r w:rsidRPr="00737F6A">
        <w:rPr>
          <w:b/>
          <w:i w:val="0"/>
        </w:rPr>
        <w:t> </w:t>
      </w:r>
    </w:p>
    <w:p w:rsidR="00261A16" w:rsidRPr="00737F6A">
      <w:pPr>
        <w:pStyle w:val="NIEARTTEKSTtekstnieartykuowanynppodstprawnarozplubpreambua"/>
        <w:keepNext w:val="0"/>
        <w:rPr>
          <w:b w:val="0"/>
          <w:i w:val="0"/>
        </w:rPr>
      </w:pPr>
      <w:r w:rsidRPr="00737F6A">
        <w:rPr>
          <w:b w:val="0"/>
          <w:i w:val="0"/>
        </w:rPr>
        <w:t>Wieloletnia Prognoza Finansowa Gminy Mrocza, zwana dalej WPF, została przygotowana na lata 2016-2026 i stanowi instrument zarządzania finansami, jak i dokument strategiczny służący ocenie długoterminowego potencjału, w celu zaplanowania niezbędnych wydatków bieżących oraz ustalenia możliwości inwestycyjnych. Długość okresu objętego prognozą została określona w art. 227 ust. 1 ustawy z dnia 27 sierpnia 2009 roku o finansach publicznych. Zgodnie z powyższym przepisem prognozę należy sporządzić na okres roku budżetowego oraz co najmniej trzech kolejnych lat, jednakże okres ten nie może być krótszy niż okres na jaki przyjęto limity wydatków dla przedsięwzięć, o których mowa w art. 226 ust. 3. Jednocześnie art. 227 ust. 2 nakłada obowiązek sporządzenia prognozy kwoty długu, stanowiącą część wieloletniej prognozy finansowej, na okres, na który zaciągnięto oraz planuje się zaciągać zobowiązania. Gmina Mrocza planuje się spłatę wcześniej zaciągniętych kredytów i pożyczek oraz wykupu wierzytelności do 2026 roku.</w:t>
      </w:r>
      <w:r w:rsidRPr="00737F6A">
        <w:rPr>
          <w:b w:val="0"/>
          <w:i w:val="0"/>
        </w:rPr>
        <w:t> </w:t>
      </w:r>
    </w:p>
    <w:p w:rsidR="00261A16" w:rsidRPr="00737F6A">
      <w:pPr>
        <w:pStyle w:val="NIEARTTEKSTtekstnieartykuowanynppodstprawnarozplubpreambua"/>
        <w:keepNext w:val="0"/>
        <w:rPr>
          <w:b w:val="0"/>
          <w:i w:val="0"/>
        </w:rPr>
      </w:pPr>
      <w:r w:rsidRPr="00737F6A">
        <w:rPr>
          <w:b w:val="0"/>
          <w:i w:val="0"/>
        </w:rPr>
        <w:t>Wymogi dotyczące opracowania wieloletniej prognozy finansowej zostały określone :</w:t>
      </w:r>
      <w:r w:rsidRPr="00737F6A">
        <w:rPr>
          <w:b w:val="0"/>
          <w:i w:val="0"/>
        </w:rPr>
        <w:t> </w:t>
      </w:r>
    </w:p>
    <w:p w:rsidR="00261A16" w:rsidRPr="00737F6A">
      <w:pPr>
        <w:pStyle w:val="NIEARTTEKSTtekstnieartykuowanynppodstprawnarozplubpreambua"/>
        <w:keepNext w:val="0"/>
        <w:rPr>
          <w:b w:val="0"/>
          <w:i w:val="0"/>
        </w:rPr>
      </w:pPr>
      <w:r w:rsidRPr="00737F6A">
        <w:rPr>
          <w:b w:val="0"/>
          <w:i w:val="0"/>
        </w:rPr>
        <w:t>- w art. 229 ufp, zgodnie z którym przyjęte w wieloletniej prognozie finansowej i budżecie powinny być zgodne co najmniej w zakresie wyniku budżetu i związanych z nim kwot przychodów i rozchodów oraz długu jednostki samorządu terytorialnego;</w:t>
      </w:r>
      <w:r w:rsidRPr="00737F6A">
        <w:rPr>
          <w:b w:val="0"/>
          <w:i w:val="0"/>
        </w:rPr>
        <w:t> </w:t>
      </w:r>
    </w:p>
    <w:p w:rsidR="00261A16" w:rsidRPr="00737F6A">
      <w:pPr>
        <w:pStyle w:val="NIEARTTEKSTtekstnieartykuowanynppodstprawnarozplubpreambua"/>
        <w:keepNext w:val="0"/>
        <w:rPr>
          <w:b w:val="0"/>
          <w:i w:val="0"/>
        </w:rPr>
      </w:pPr>
      <w:r w:rsidRPr="00737F6A">
        <w:rPr>
          <w:b w:val="0"/>
          <w:i w:val="0"/>
        </w:rPr>
        <w:t>- w art. 242 ufp, gdzie wydatki bieżące nie mogą być wyższe niż planowane dochody bieżące, powiększone o nadwyżkę budżetową z lat ubiegłych i wolne środki;</w:t>
      </w:r>
      <w:r w:rsidRPr="00737F6A">
        <w:rPr>
          <w:b w:val="0"/>
          <w:i w:val="0"/>
        </w:rPr>
        <w:t> </w:t>
      </w:r>
    </w:p>
    <w:p w:rsidR="00261A16" w:rsidRPr="00737F6A">
      <w:pPr>
        <w:pStyle w:val="NIEARTTEKSTtekstnieartykuowanynppodstprawnarozplubpreambua"/>
        <w:keepNext w:val="0"/>
        <w:rPr>
          <w:b w:val="0"/>
          <w:i w:val="0"/>
        </w:rPr>
      </w:pPr>
      <w:r w:rsidRPr="00737F6A">
        <w:rPr>
          <w:b w:val="0"/>
          <w:i w:val="0"/>
        </w:rPr>
        <w:t>- w art. 243 ufp, w którym określony został indywidualny wskaźnik limitujący wielkość obsługi zadłużenia. Oznacza to, że nie będzie można uchwalić budżetu, którego realizacja spowoduje, że w roku budżetowym oraz w każdym roku następującym po roku budżetowym, relacja łącznej kwoty obsługi zadłużenia powiększonej o spłaty rat kredytów i pożyczek oraz wykup papierów wartościowych do planowanych dochodów ogółem budżetu, przekroczy średnią arytmetyczną z obliczonych dla ostatnich trzech lat relacji jej dochodów bieżących powiększonych o dochody ze sprzedaży majątku oraz pomniejszonych o wydatki bieżące, do dochodów ogółem budżetu. Ograniczenia te nie będą mieć zastosowania do spłaty zadłużenia zaciąganego w związku z realizacją programów, projektów i zadań finansowanych z udziałem środków unijnych, jednak w terminie nie dłuższym niż 90 dni po zakończeniu projektu oraz otrzymaniu refundacji ( termin ten nie ma zastosowania do odsetek zaciągniętych na wkład krajowy).</w:t>
      </w:r>
      <w:r w:rsidRPr="00737F6A">
        <w:rPr>
          <w:b w:val="0"/>
          <w:i w:val="0"/>
        </w:rPr>
        <w:t> </w:t>
      </w:r>
    </w:p>
    <w:p w:rsidR="00261A16" w:rsidRPr="00737F6A">
      <w:pPr>
        <w:pStyle w:val="NIEARTTEKSTtekstnieartykuowanynppodstprawnarozplubpreambua"/>
        <w:keepNext w:val="0"/>
        <w:rPr>
          <w:b w:val="0"/>
          <w:i w:val="0"/>
        </w:rPr>
      </w:pPr>
      <w:r w:rsidRPr="00737F6A">
        <w:rPr>
          <w:b w:val="0"/>
          <w:i w:val="0"/>
        </w:rPr>
        <w:t>Wielkości wykazane w wieloletniej prognozie finansowej w roku 2016 wynikają z Uchwały Budżetowej Gminy Mrocza. Zarówno WPF jak i projekt budżetu na 2016 rok opracowane zostały zgodnie z możliwościami finansowymi Gminy, z uwzględnieniem wskaźników makroekonomicznych określonych przez Ministerstwo Finansów. Długi horyzont czasowy stwarza zawsze olbrzymie problemy z realnym szacowaniem wartości przyjętych w prognozie – im odleglejszy termin tym zwiększone ryzyko niewłaściwego szacunku.</w:t>
      </w:r>
      <w:r w:rsidRPr="00737F6A">
        <w:rPr>
          <w:b w:val="0"/>
          <w:i w:val="0"/>
        </w:rPr>
        <w:t> </w:t>
      </w:r>
    </w:p>
    <w:p w:rsidR="00261A16" w:rsidRPr="00737F6A">
      <w:pPr>
        <w:pStyle w:val="NIEARTTEKSTtekstnieartykuowanynppodstprawnarozplubpreambua"/>
        <w:keepNext w:val="0"/>
        <w:rPr>
          <w:b/>
          <w:i w:val="0"/>
        </w:rPr>
      </w:pPr>
      <w:r w:rsidRPr="00737F6A">
        <w:rPr>
          <w:b/>
          <w:i w:val="0"/>
        </w:rPr>
        <w:t>Tabela 1. Dane makroekonomiczne na potrzeby wieloletnich prognoz finansowych jst</w:t>
      </w:r>
      <w:r w:rsidRPr="00737F6A">
        <w:rPr>
          <w:b/>
          <w:i w:val="0"/>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
      <w:tblGrid>
        <w:gridCol w:w="966"/>
        <w:gridCol w:w="690"/>
        <w:gridCol w:w="690"/>
        <w:gridCol w:w="690"/>
        <w:gridCol w:w="690"/>
        <w:gridCol w:w="690"/>
        <w:gridCol w:w="690"/>
        <w:gridCol w:w="690"/>
        <w:gridCol w:w="690"/>
        <w:gridCol w:w="690"/>
        <w:gridCol w:w="690"/>
        <w:gridCol w:w="704"/>
        <w:gridCol w:w="700"/>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i w:val="0"/>
                <w:caps w:val="0"/>
                <w:u w:val="none"/>
              </w:rPr>
            </w:pPr>
            <w:r w:rsidRPr="00737F6A">
              <w:rPr>
                <w:b/>
                <w:i w:val="0"/>
                <w:caps w:val="0"/>
                <w:sz w:val="20"/>
                <w:u w:val="none"/>
              </w:rPr>
              <w:t>Wskaźnik</w:t>
            </w:r>
            <w:r w:rsidRPr="00737F6A">
              <w:rPr>
                <w:b/>
                <w:i w:val="0"/>
                <w:caps w:val="0"/>
                <w:sz w:val="20"/>
                <w:u w:val="none"/>
              </w:rPr>
              <w:t> </w:t>
            </w:r>
          </w:p>
        </w:tc>
        <w:tc>
          <w:tcPr>
            <w:tcW w:w="0" w:type="auto"/>
            <w:tcBorders>
              <w:top w:val="single" w:sz="2" w:space="0" w:color="auto"/>
              <w:left w:val="nil"/>
              <w:bottom w:val="single" w:sz="2" w:space="0" w:color="auto"/>
              <w:right w:val="single" w:sz="2" w:space="0" w:color="auto"/>
            </w:tcBorders>
            <w:noWrap w:val="0"/>
            <w:textDirection w:val="lrTb"/>
            <w:vAlign w:val="center"/>
          </w:tcPr>
          <w:p w:rsidR="00261A16" w:rsidRPr="00737F6A">
            <w:pPr>
              <w:spacing w:before="0" w:after="0"/>
              <w:jc w:val="center"/>
              <w:rPr>
                <w:b/>
                <w:i w:val="0"/>
                <w:caps w:val="0"/>
                <w:u w:val="none"/>
              </w:rPr>
            </w:pPr>
            <w:r w:rsidRPr="00737F6A">
              <w:rPr>
                <w:b/>
                <w:i w:val="0"/>
                <w:caps w:val="0"/>
                <w:sz w:val="20"/>
                <w:u w:val="none"/>
              </w:rPr>
              <w:t>2016</w:t>
            </w:r>
            <w:r w:rsidRPr="00737F6A">
              <w:rPr>
                <w:b/>
                <w:i w:val="0"/>
                <w:caps w:val="0"/>
                <w:sz w:val="20"/>
                <w:u w:val="none"/>
              </w:rPr>
              <w:t> </w:t>
            </w:r>
          </w:p>
        </w:tc>
        <w:tc>
          <w:tcPr>
            <w:tcW w:w="0" w:type="auto"/>
            <w:tcBorders>
              <w:top w:val="single" w:sz="2" w:space="0" w:color="auto"/>
              <w:left w:val="nil"/>
              <w:bottom w:val="single" w:sz="2" w:space="0" w:color="auto"/>
              <w:right w:val="single" w:sz="2" w:space="0" w:color="auto"/>
            </w:tcBorders>
            <w:noWrap w:val="0"/>
            <w:textDirection w:val="lrTb"/>
            <w:vAlign w:val="center"/>
          </w:tcPr>
          <w:p w:rsidR="00261A16" w:rsidRPr="00737F6A">
            <w:pPr>
              <w:spacing w:before="0" w:after="0"/>
              <w:jc w:val="center"/>
              <w:rPr>
                <w:b/>
                <w:i w:val="0"/>
                <w:caps w:val="0"/>
                <w:u w:val="none"/>
              </w:rPr>
            </w:pPr>
            <w:r w:rsidRPr="00737F6A">
              <w:rPr>
                <w:b/>
                <w:i w:val="0"/>
                <w:caps w:val="0"/>
                <w:sz w:val="20"/>
                <w:u w:val="none"/>
              </w:rPr>
              <w:t>2017</w:t>
            </w:r>
            <w:r w:rsidRPr="00737F6A">
              <w:rPr>
                <w:b/>
                <w:i w:val="0"/>
                <w:caps w:val="0"/>
                <w:sz w:val="20"/>
                <w:u w:val="none"/>
              </w:rPr>
              <w:t> </w:t>
            </w:r>
          </w:p>
        </w:tc>
        <w:tc>
          <w:tcPr>
            <w:tcW w:w="0" w:type="auto"/>
            <w:tcBorders>
              <w:top w:val="single" w:sz="2" w:space="0" w:color="auto"/>
              <w:left w:val="nil"/>
              <w:bottom w:val="single" w:sz="2" w:space="0" w:color="auto"/>
              <w:right w:val="single" w:sz="2" w:space="0" w:color="auto"/>
            </w:tcBorders>
            <w:noWrap w:val="0"/>
            <w:textDirection w:val="lrTb"/>
            <w:vAlign w:val="center"/>
          </w:tcPr>
          <w:p w:rsidR="00261A16" w:rsidRPr="00737F6A">
            <w:pPr>
              <w:spacing w:before="0" w:after="0"/>
              <w:jc w:val="center"/>
              <w:rPr>
                <w:b/>
                <w:i w:val="0"/>
                <w:caps w:val="0"/>
                <w:u w:val="none"/>
              </w:rPr>
            </w:pPr>
            <w:r w:rsidRPr="00737F6A">
              <w:rPr>
                <w:b/>
                <w:i w:val="0"/>
                <w:caps w:val="0"/>
                <w:sz w:val="20"/>
                <w:u w:val="none"/>
              </w:rPr>
              <w:t>2018</w:t>
            </w:r>
            <w:r w:rsidRPr="00737F6A">
              <w:rPr>
                <w:b/>
                <w:i w:val="0"/>
                <w:caps w:val="0"/>
                <w:sz w:val="20"/>
                <w:u w:val="none"/>
              </w:rPr>
              <w:t> </w:t>
            </w:r>
          </w:p>
        </w:tc>
        <w:tc>
          <w:tcPr>
            <w:tcW w:w="0" w:type="auto"/>
            <w:tcBorders>
              <w:top w:val="single" w:sz="2" w:space="0" w:color="auto"/>
              <w:left w:val="nil"/>
              <w:bottom w:val="single" w:sz="2" w:space="0" w:color="auto"/>
              <w:right w:val="single" w:sz="2" w:space="0" w:color="auto"/>
            </w:tcBorders>
            <w:noWrap w:val="0"/>
            <w:textDirection w:val="lrTb"/>
            <w:vAlign w:val="center"/>
          </w:tcPr>
          <w:p w:rsidR="00261A16" w:rsidRPr="00737F6A">
            <w:pPr>
              <w:spacing w:before="0" w:after="0"/>
              <w:jc w:val="center"/>
              <w:rPr>
                <w:b/>
                <w:i w:val="0"/>
                <w:caps w:val="0"/>
                <w:u w:val="none"/>
              </w:rPr>
            </w:pPr>
            <w:r w:rsidRPr="00737F6A">
              <w:rPr>
                <w:b/>
                <w:i w:val="0"/>
                <w:caps w:val="0"/>
                <w:sz w:val="20"/>
                <w:u w:val="none"/>
              </w:rPr>
              <w:t>2019</w:t>
            </w:r>
            <w:r w:rsidRPr="00737F6A">
              <w:rPr>
                <w:b/>
                <w:i w:val="0"/>
                <w:caps w:val="0"/>
                <w:sz w:val="20"/>
                <w:u w:val="none"/>
              </w:rPr>
              <w:t> </w:t>
            </w:r>
          </w:p>
        </w:tc>
        <w:tc>
          <w:tcPr>
            <w:tcW w:w="0" w:type="auto"/>
            <w:tcBorders>
              <w:top w:val="single" w:sz="2" w:space="0" w:color="auto"/>
              <w:left w:val="nil"/>
              <w:bottom w:val="single" w:sz="2" w:space="0" w:color="auto"/>
              <w:right w:val="single" w:sz="2" w:space="0" w:color="auto"/>
            </w:tcBorders>
            <w:noWrap w:val="0"/>
            <w:textDirection w:val="lrTb"/>
            <w:vAlign w:val="center"/>
          </w:tcPr>
          <w:p w:rsidR="00261A16" w:rsidRPr="00737F6A">
            <w:pPr>
              <w:spacing w:before="0" w:after="0"/>
              <w:jc w:val="center"/>
              <w:rPr>
                <w:b/>
                <w:i w:val="0"/>
                <w:caps w:val="0"/>
                <w:u w:val="none"/>
              </w:rPr>
            </w:pPr>
            <w:r w:rsidRPr="00737F6A">
              <w:rPr>
                <w:b/>
                <w:i w:val="0"/>
                <w:caps w:val="0"/>
                <w:sz w:val="20"/>
                <w:u w:val="none"/>
              </w:rPr>
              <w:t>2020</w:t>
            </w:r>
            <w:r w:rsidRPr="00737F6A">
              <w:rPr>
                <w:b/>
                <w:i w:val="0"/>
                <w:caps w:val="0"/>
                <w:sz w:val="20"/>
                <w:u w:val="none"/>
              </w:rPr>
              <w:t> </w:t>
            </w:r>
          </w:p>
        </w:tc>
        <w:tc>
          <w:tcPr>
            <w:tcW w:w="0" w:type="auto"/>
            <w:tcBorders>
              <w:top w:val="single" w:sz="2" w:space="0" w:color="auto"/>
              <w:left w:val="nil"/>
              <w:bottom w:val="single" w:sz="2" w:space="0" w:color="auto"/>
              <w:right w:val="single" w:sz="2" w:space="0" w:color="auto"/>
            </w:tcBorders>
            <w:noWrap w:val="0"/>
            <w:textDirection w:val="lrTb"/>
            <w:vAlign w:val="center"/>
          </w:tcPr>
          <w:p w:rsidR="00261A16" w:rsidRPr="00737F6A">
            <w:pPr>
              <w:spacing w:before="0" w:after="0"/>
              <w:jc w:val="center"/>
              <w:rPr>
                <w:b/>
                <w:i w:val="0"/>
                <w:caps w:val="0"/>
                <w:u w:val="none"/>
              </w:rPr>
            </w:pPr>
            <w:r w:rsidRPr="00737F6A">
              <w:rPr>
                <w:b/>
                <w:i w:val="0"/>
                <w:caps w:val="0"/>
                <w:sz w:val="20"/>
                <w:u w:val="none"/>
              </w:rPr>
              <w:t>2021</w:t>
            </w:r>
            <w:r w:rsidRPr="00737F6A">
              <w:rPr>
                <w:b/>
                <w:i w:val="0"/>
                <w:caps w:val="0"/>
                <w:sz w:val="20"/>
                <w:u w:val="none"/>
              </w:rPr>
              <w:t> </w:t>
            </w:r>
          </w:p>
        </w:tc>
        <w:tc>
          <w:tcPr>
            <w:tcW w:w="0" w:type="auto"/>
            <w:tcBorders>
              <w:top w:val="single" w:sz="2" w:space="0" w:color="auto"/>
              <w:left w:val="nil"/>
              <w:bottom w:val="single" w:sz="2" w:space="0" w:color="auto"/>
              <w:right w:val="single" w:sz="2" w:space="0" w:color="auto"/>
            </w:tcBorders>
            <w:noWrap w:val="0"/>
            <w:textDirection w:val="lrTb"/>
            <w:vAlign w:val="center"/>
          </w:tcPr>
          <w:p w:rsidR="00261A16" w:rsidRPr="00737F6A">
            <w:pPr>
              <w:spacing w:before="0" w:after="0"/>
              <w:jc w:val="center"/>
              <w:rPr>
                <w:b/>
                <w:i w:val="0"/>
                <w:caps w:val="0"/>
                <w:u w:val="none"/>
              </w:rPr>
            </w:pPr>
            <w:r w:rsidRPr="00737F6A">
              <w:rPr>
                <w:b/>
                <w:i w:val="0"/>
                <w:caps w:val="0"/>
                <w:sz w:val="20"/>
                <w:u w:val="none"/>
              </w:rPr>
              <w:t>2022</w:t>
            </w:r>
            <w:r w:rsidRPr="00737F6A">
              <w:rPr>
                <w:b/>
                <w:i w:val="0"/>
                <w:caps w:val="0"/>
                <w:sz w:val="20"/>
                <w:u w:val="none"/>
              </w:rPr>
              <w:t> </w:t>
            </w:r>
          </w:p>
        </w:tc>
        <w:tc>
          <w:tcPr>
            <w:tcW w:w="0" w:type="auto"/>
            <w:tcBorders>
              <w:top w:val="single" w:sz="2" w:space="0" w:color="auto"/>
              <w:left w:val="nil"/>
              <w:bottom w:val="single" w:sz="2" w:space="0" w:color="auto"/>
              <w:right w:val="single" w:sz="2" w:space="0" w:color="auto"/>
            </w:tcBorders>
            <w:noWrap w:val="0"/>
            <w:textDirection w:val="lrTb"/>
            <w:vAlign w:val="center"/>
          </w:tcPr>
          <w:p w:rsidR="00261A16" w:rsidRPr="00737F6A">
            <w:pPr>
              <w:spacing w:before="0" w:after="0"/>
              <w:jc w:val="center"/>
              <w:rPr>
                <w:b/>
                <w:i w:val="0"/>
                <w:caps w:val="0"/>
                <w:u w:val="none"/>
              </w:rPr>
            </w:pPr>
            <w:r w:rsidRPr="00737F6A">
              <w:rPr>
                <w:b/>
                <w:i w:val="0"/>
                <w:caps w:val="0"/>
                <w:sz w:val="20"/>
                <w:u w:val="none"/>
              </w:rPr>
              <w:t>2023</w:t>
            </w:r>
            <w:r w:rsidRPr="00737F6A">
              <w:rPr>
                <w:b/>
                <w:i w:val="0"/>
                <w:caps w:val="0"/>
                <w:sz w:val="20"/>
                <w:u w:val="none"/>
              </w:rPr>
              <w:t> </w:t>
            </w:r>
          </w:p>
        </w:tc>
        <w:tc>
          <w:tcPr>
            <w:tcW w:w="0" w:type="auto"/>
            <w:tcBorders>
              <w:top w:val="single" w:sz="2" w:space="0" w:color="auto"/>
              <w:left w:val="nil"/>
              <w:bottom w:val="single" w:sz="2" w:space="0" w:color="auto"/>
              <w:right w:val="single" w:sz="2" w:space="0" w:color="auto"/>
            </w:tcBorders>
            <w:noWrap w:val="0"/>
            <w:textDirection w:val="lrTb"/>
            <w:vAlign w:val="center"/>
          </w:tcPr>
          <w:p w:rsidR="00261A16" w:rsidRPr="00737F6A">
            <w:pPr>
              <w:spacing w:before="0" w:after="0"/>
              <w:jc w:val="center"/>
              <w:rPr>
                <w:b/>
                <w:i w:val="0"/>
                <w:caps w:val="0"/>
                <w:u w:val="none"/>
              </w:rPr>
            </w:pPr>
            <w:r w:rsidRPr="00737F6A">
              <w:rPr>
                <w:b/>
                <w:i w:val="0"/>
                <w:caps w:val="0"/>
                <w:sz w:val="20"/>
                <w:u w:val="none"/>
              </w:rPr>
              <w:t>2024</w:t>
            </w:r>
            <w:r w:rsidRPr="00737F6A">
              <w:rPr>
                <w:b/>
                <w:i w:val="0"/>
                <w:caps w:val="0"/>
                <w:sz w:val="20"/>
                <w:u w:val="none"/>
              </w:rPr>
              <w:t> </w:t>
            </w:r>
          </w:p>
        </w:tc>
        <w:tc>
          <w:tcPr>
            <w:tcW w:w="0" w:type="auto"/>
            <w:tcBorders>
              <w:top w:val="single" w:sz="2" w:space="0" w:color="auto"/>
              <w:left w:val="nil"/>
              <w:bottom w:val="single" w:sz="2" w:space="0" w:color="auto"/>
              <w:right w:val="single" w:sz="2" w:space="0" w:color="auto"/>
            </w:tcBorders>
            <w:noWrap w:val="0"/>
            <w:textDirection w:val="lrTb"/>
            <w:vAlign w:val="center"/>
          </w:tcPr>
          <w:p w:rsidR="00261A16" w:rsidRPr="00737F6A">
            <w:pPr>
              <w:spacing w:before="0" w:after="0"/>
              <w:jc w:val="center"/>
              <w:rPr>
                <w:b/>
                <w:i w:val="0"/>
                <w:caps w:val="0"/>
                <w:u w:val="none"/>
              </w:rPr>
            </w:pPr>
            <w:r w:rsidRPr="00737F6A">
              <w:rPr>
                <w:b/>
                <w:i w:val="0"/>
                <w:caps w:val="0"/>
                <w:sz w:val="20"/>
                <w:u w:val="none"/>
              </w:rPr>
              <w:t>2025</w:t>
            </w:r>
            <w:r w:rsidRPr="00737F6A">
              <w:rPr>
                <w:b/>
                <w:i w:val="0"/>
                <w:caps w:val="0"/>
                <w:sz w:val="20"/>
                <w:u w:val="none"/>
              </w:rPr>
              <w:t> </w:t>
            </w:r>
          </w:p>
        </w:tc>
        <w:tc>
          <w:tcPr>
            <w:tcW w:w="0" w:type="auto"/>
            <w:tcBorders>
              <w:top w:val="single" w:sz="2" w:space="0" w:color="auto"/>
              <w:left w:val="nil"/>
              <w:bottom w:val="single" w:sz="2" w:space="0" w:color="auto"/>
              <w:right w:val="single" w:sz="2" w:space="0" w:color="auto"/>
            </w:tcBorders>
            <w:noWrap w:val="0"/>
            <w:textDirection w:val="lrTb"/>
            <w:vAlign w:val="center"/>
          </w:tcPr>
          <w:p w:rsidR="00261A16" w:rsidRPr="00737F6A">
            <w:pPr>
              <w:spacing w:before="0" w:after="0"/>
              <w:jc w:val="center"/>
              <w:rPr>
                <w:b/>
                <w:i w:val="0"/>
                <w:caps w:val="0"/>
                <w:u w:val="none"/>
              </w:rPr>
            </w:pPr>
            <w:r w:rsidRPr="00737F6A">
              <w:rPr>
                <w:b/>
                <w:i w:val="0"/>
                <w:caps w:val="0"/>
                <w:sz w:val="20"/>
                <w:u w:val="none"/>
              </w:rPr>
              <w:t>2025</w:t>
            </w:r>
            <w:r w:rsidRPr="00737F6A">
              <w:rPr>
                <w:b/>
                <w:i w:val="0"/>
                <w:caps w:val="0"/>
                <w:sz w:val="20"/>
                <w:u w:val="none"/>
              </w:rPr>
              <w:t> </w:t>
            </w:r>
          </w:p>
        </w:tc>
        <w:tc>
          <w:tcPr>
            <w:tcW w:w="0" w:type="auto"/>
            <w:tcBorders>
              <w:top w:val="single" w:sz="2" w:space="0" w:color="auto"/>
              <w:left w:val="nil"/>
              <w:bottom w:val="single" w:sz="2" w:space="0" w:color="auto"/>
              <w:right w:val="single" w:sz="2" w:space="0" w:color="auto"/>
            </w:tcBorders>
            <w:noWrap w:val="0"/>
            <w:textDirection w:val="lrTb"/>
            <w:vAlign w:val="center"/>
          </w:tcPr>
          <w:p w:rsidR="00261A16" w:rsidRPr="00737F6A">
            <w:pPr>
              <w:spacing w:before="0" w:after="0"/>
              <w:jc w:val="center"/>
              <w:rPr>
                <w:b/>
                <w:i w:val="0"/>
                <w:caps w:val="0"/>
                <w:u w:val="none"/>
              </w:rPr>
            </w:pPr>
            <w:r w:rsidRPr="00737F6A">
              <w:rPr>
                <w:b/>
                <w:i w:val="0"/>
                <w:caps w:val="0"/>
                <w:sz w:val="20"/>
                <w:u w:val="none"/>
              </w:rPr>
              <w:t>2026</w:t>
            </w:r>
            <w:r w:rsidRPr="00737F6A">
              <w:rPr>
                <w:b/>
                <w:i w:val="0"/>
                <w:caps w:val="0"/>
                <w:sz w:val="20"/>
                <w:u w:val="none"/>
              </w:rPr>
              <w:t> </w:t>
            </w:r>
          </w:p>
        </w:tc>
      </w:tr>
      <w:tr>
        <w:tblPrEx>
          <w:tblW w:w="5000" w:type="pct"/>
          <w:tblLayout w:type="fixed"/>
          <w:tblCellMar>
            <w:left w:w="108" w:type="dxa"/>
            <w:right w:w="108" w:type="dxa"/>
          </w:tblCellMar>
        </w:tblPrEx>
        <w:tc>
          <w:tcPr>
            <w:tcW w:w="0" w:type="auto"/>
            <w:tcBorders>
              <w:top w:val="nil"/>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i w:val="0"/>
                <w:caps w:val="0"/>
                <w:u w:val="none"/>
              </w:rPr>
            </w:pPr>
            <w:r w:rsidRPr="00737F6A">
              <w:rPr>
                <w:b/>
                <w:i w:val="0"/>
                <w:caps w:val="0"/>
                <w:sz w:val="20"/>
                <w:u w:val="none"/>
              </w:rPr>
              <w:t>PKB</w:t>
            </w:r>
            <w:r w:rsidRPr="00737F6A">
              <w:rPr>
                <w:b/>
                <w:i w:val="0"/>
                <w:caps w:val="0"/>
                <w:sz w:val="20"/>
                <w:u w:val="none"/>
              </w:rPr>
              <w:t> </w:t>
            </w:r>
          </w:p>
        </w:tc>
        <w:tc>
          <w:tcPr>
            <w:tcW w:w="0" w:type="auto"/>
            <w:tcBorders>
              <w:top w:val="nil"/>
              <w:left w:val="nil"/>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r w:rsidRPr="00737F6A">
              <w:rPr>
                <w:b w:val="0"/>
                <w:i w:val="0"/>
                <w:caps w:val="0"/>
                <w:sz w:val="20"/>
                <w:u w:val="none"/>
              </w:rPr>
              <w:t>3,80%</w:t>
            </w:r>
            <w:r w:rsidRPr="00737F6A">
              <w:rPr>
                <w:b w:val="0"/>
                <w:i w:val="0"/>
                <w:caps w:val="0"/>
                <w:sz w:val="20"/>
                <w:u w:val="none"/>
              </w:rPr>
              <w:t> </w:t>
            </w:r>
          </w:p>
        </w:tc>
        <w:tc>
          <w:tcPr>
            <w:tcW w:w="0" w:type="auto"/>
            <w:tcBorders>
              <w:top w:val="nil"/>
              <w:left w:val="nil"/>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r w:rsidRPr="00737F6A">
              <w:rPr>
                <w:b w:val="0"/>
                <w:i w:val="0"/>
                <w:caps w:val="0"/>
                <w:sz w:val="20"/>
                <w:u w:val="none"/>
              </w:rPr>
              <w:t>3,90%</w:t>
            </w:r>
            <w:r w:rsidRPr="00737F6A">
              <w:rPr>
                <w:b w:val="0"/>
                <w:i w:val="0"/>
                <w:caps w:val="0"/>
                <w:sz w:val="20"/>
                <w:u w:val="none"/>
              </w:rPr>
              <w:t> </w:t>
            </w:r>
          </w:p>
        </w:tc>
        <w:tc>
          <w:tcPr>
            <w:tcW w:w="0" w:type="auto"/>
            <w:tcBorders>
              <w:top w:val="nil"/>
              <w:left w:val="nil"/>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r w:rsidRPr="00737F6A">
              <w:rPr>
                <w:b w:val="0"/>
                <w:i w:val="0"/>
                <w:caps w:val="0"/>
                <w:sz w:val="20"/>
                <w:u w:val="none"/>
              </w:rPr>
              <w:t>4,00%</w:t>
            </w:r>
            <w:r w:rsidRPr="00737F6A">
              <w:rPr>
                <w:b w:val="0"/>
                <w:i w:val="0"/>
                <w:caps w:val="0"/>
                <w:sz w:val="20"/>
                <w:u w:val="none"/>
              </w:rPr>
              <w:t> </w:t>
            </w:r>
          </w:p>
        </w:tc>
        <w:tc>
          <w:tcPr>
            <w:tcW w:w="0" w:type="auto"/>
            <w:tcBorders>
              <w:top w:val="nil"/>
              <w:left w:val="nil"/>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r w:rsidRPr="00737F6A">
              <w:rPr>
                <w:b w:val="0"/>
                <w:i w:val="0"/>
                <w:caps w:val="0"/>
                <w:sz w:val="20"/>
                <w:u w:val="none"/>
              </w:rPr>
              <w:t>3,90%</w:t>
            </w:r>
            <w:r w:rsidRPr="00737F6A">
              <w:rPr>
                <w:b w:val="0"/>
                <w:i w:val="0"/>
                <w:caps w:val="0"/>
                <w:sz w:val="20"/>
                <w:u w:val="none"/>
              </w:rPr>
              <w:t> </w:t>
            </w:r>
          </w:p>
        </w:tc>
        <w:tc>
          <w:tcPr>
            <w:tcW w:w="0" w:type="auto"/>
            <w:tcBorders>
              <w:top w:val="nil"/>
              <w:left w:val="nil"/>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r w:rsidRPr="00737F6A">
              <w:rPr>
                <w:b w:val="0"/>
                <w:i w:val="0"/>
                <w:caps w:val="0"/>
                <w:sz w:val="20"/>
                <w:u w:val="none"/>
              </w:rPr>
              <w:t>3,80%</w:t>
            </w:r>
            <w:r w:rsidRPr="00737F6A">
              <w:rPr>
                <w:b w:val="0"/>
                <w:i w:val="0"/>
                <w:caps w:val="0"/>
                <w:sz w:val="20"/>
                <w:u w:val="none"/>
              </w:rPr>
              <w:t> </w:t>
            </w:r>
          </w:p>
        </w:tc>
        <w:tc>
          <w:tcPr>
            <w:tcW w:w="0" w:type="auto"/>
            <w:tcBorders>
              <w:top w:val="nil"/>
              <w:left w:val="nil"/>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r w:rsidRPr="00737F6A">
              <w:rPr>
                <w:b w:val="0"/>
                <w:i w:val="0"/>
                <w:caps w:val="0"/>
                <w:sz w:val="20"/>
                <w:u w:val="none"/>
              </w:rPr>
              <w:t>3,70%</w:t>
            </w:r>
            <w:r w:rsidRPr="00737F6A">
              <w:rPr>
                <w:b w:val="0"/>
                <w:i w:val="0"/>
                <w:caps w:val="0"/>
                <w:sz w:val="20"/>
                <w:u w:val="none"/>
              </w:rPr>
              <w:t> </w:t>
            </w:r>
          </w:p>
        </w:tc>
        <w:tc>
          <w:tcPr>
            <w:tcW w:w="0" w:type="auto"/>
            <w:tcBorders>
              <w:top w:val="nil"/>
              <w:left w:val="nil"/>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r w:rsidRPr="00737F6A">
              <w:rPr>
                <w:b w:val="0"/>
                <w:i w:val="0"/>
                <w:caps w:val="0"/>
                <w:sz w:val="20"/>
                <w:u w:val="none"/>
              </w:rPr>
              <w:t>3,50%</w:t>
            </w:r>
            <w:r w:rsidRPr="00737F6A">
              <w:rPr>
                <w:b w:val="0"/>
                <w:i w:val="0"/>
                <w:caps w:val="0"/>
                <w:sz w:val="20"/>
                <w:u w:val="none"/>
              </w:rPr>
              <w:t> </w:t>
            </w:r>
          </w:p>
        </w:tc>
        <w:tc>
          <w:tcPr>
            <w:tcW w:w="0" w:type="auto"/>
            <w:tcBorders>
              <w:top w:val="nil"/>
              <w:left w:val="nil"/>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r w:rsidRPr="00737F6A">
              <w:rPr>
                <w:b w:val="0"/>
                <w:i w:val="0"/>
                <w:caps w:val="0"/>
                <w:sz w:val="20"/>
                <w:u w:val="none"/>
              </w:rPr>
              <w:t>3,30%</w:t>
            </w:r>
            <w:r w:rsidRPr="00737F6A">
              <w:rPr>
                <w:b w:val="0"/>
                <w:i w:val="0"/>
                <w:caps w:val="0"/>
                <w:sz w:val="20"/>
                <w:u w:val="none"/>
              </w:rPr>
              <w:t> </w:t>
            </w:r>
          </w:p>
        </w:tc>
        <w:tc>
          <w:tcPr>
            <w:tcW w:w="0" w:type="auto"/>
            <w:tcBorders>
              <w:top w:val="nil"/>
              <w:left w:val="nil"/>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r w:rsidRPr="00737F6A">
              <w:rPr>
                <w:b w:val="0"/>
                <w:i w:val="0"/>
                <w:caps w:val="0"/>
                <w:sz w:val="20"/>
                <w:u w:val="none"/>
              </w:rPr>
              <w:t>3,10%</w:t>
            </w:r>
            <w:r w:rsidRPr="00737F6A">
              <w:rPr>
                <w:b w:val="0"/>
                <w:i w:val="0"/>
                <w:caps w:val="0"/>
                <w:sz w:val="20"/>
                <w:u w:val="none"/>
              </w:rPr>
              <w:t> </w:t>
            </w:r>
          </w:p>
        </w:tc>
        <w:tc>
          <w:tcPr>
            <w:tcW w:w="0" w:type="auto"/>
            <w:tcBorders>
              <w:top w:val="nil"/>
              <w:left w:val="nil"/>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r w:rsidRPr="00737F6A">
              <w:rPr>
                <w:b w:val="0"/>
                <w:i w:val="0"/>
                <w:caps w:val="0"/>
                <w:sz w:val="20"/>
                <w:u w:val="none"/>
              </w:rPr>
              <w:t>3,00%</w:t>
            </w:r>
            <w:r w:rsidRPr="00737F6A">
              <w:rPr>
                <w:b w:val="0"/>
                <w:i w:val="0"/>
                <w:caps w:val="0"/>
                <w:sz w:val="20"/>
                <w:u w:val="none"/>
              </w:rPr>
              <w:t> </w:t>
            </w:r>
          </w:p>
        </w:tc>
        <w:tc>
          <w:tcPr>
            <w:tcW w:w="0" w:type="auto"/>
            <w:tcBorders>
              <w:top w:val="nil"/>
              <w:left w:val="nil"/>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r w:rsidRPr="00737F6A">
              <w:rPr>
                <w:b w:val="0"/>
                <w:i w:val="0"/>
                <w:caps w:val="0"/>
                <w:sz w:val="20"/>
                <w:u w:val="none"/>
              </w:rPr>
              <w:t>3,00%</w:t>
            </w:r>
            <w:r w:rsidRPr="00737F6A">
              <w:rPr>
                <w:b w:val="0"/>
                <w:i w:val="0"/>
                <w:caps w:val="0"/>
                <w:sz w:val="20"/>
                <w:u w:val="none"/>
              </w:rPr>
              <w:t> </w:t>
            </w:r>
          </w:p>
        </w:tc>
        <w:tc>
          <w:tcPr>
            <w:tcW w:w="0" w:type="auto"/>
            <w:tcBorders>
              <w:top w:val="nil"/>
              <w:left w:val="nil"/>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r w:rsidRPr="00737F6A">
              <w:rPr>
                <w:b w:val="0"/>
                <w:i w:val="0"/>
                <w:caps w:val="0"/>
                <w:sz w:val="20"/>
                <w:u w:val="none"/>
              </w:rPr>
              <w:t>3,00%</w:t>
            </w:r>
            <w:r w:rsidRPr="00737F6A">
              <w:rPr>
                <w:b w:val="0"/>
                <w:i w:val="0"/>
                <w:caps w:val="0"/>
                <w:sz w:val="20"/>
                <w:u w:val="none"/>
              </w:rPr>
              <w:t> </w:t>
            </w:r>
          </w:p>
        </w:tc>
      </w:tr>
      <w:tr>
        <w:tblPrEx>
          <w:tblW w:w="5000" w:type="pct"/>
          <w:tblLayout w:type="fixed"/>
          <w:tblCellMar>
            <w:left w:w="108" w:type="dxa"/>
            <w:right w:w="108" w:type="dxa"/>
          </w:tblCellMar>
        </w:tblPrEx>
        <w:tc>
          <w:tcPr>
            <w:tcW w:w="0" w:type="auto"/>
            <w:tcBorders>
              <w:top w:val="nil"/>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i w:val="0"/>
                <w:caps w:val="0"/>
                <w:u w:val="none"/>
              </w:rPr>
            </w:pPr>
            <w:r w:rsidRPr="00737F6A">
              <w:rPr>
                <w:b/>
                <w:i w:val="0"/>
                <w:caps w:val="0"/>
                <w:sz w:val="20"/>
                <w:u w:val="none"/>
              </w:rPr>
              <w:t>Inflacja</w:t>
            </w:r>
            <w:r w:rsidRPr="00737F6A">
              <w:rPr>
                <w:b/>
                <w:i w:val="0"/>
                <w:caps w:val="0"/>
                <w:sz w:val="20"/>
                <w:u w:val="none"/>
              </w:rPr>
              <w:t> </w:t>
            </w:r>
          </w:p>
        </w:tc>
        <w:tc>
          <w:tcPr>
            <w:tcW w:w="0" w:type="auto"/>
            <w:tcBorders>
              <w:top w:val="nil"/>
              <w:left w:val="nil"/>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r w:rsidRPr="00737F6A">
              <w:rPr>
                <w:b w:val="0"/>
                <w:i w:val="0"/>
                <w:caps w:val="0"/>
                <w:sz w:val="20"/>
                <w:u w:val="none"/>
              </w:rPr>
              <w:t>1,70%</w:t>
            </w:r>
            <w:r w:rsidRPr="00737F6A">
              <w:rPr>
                <w:b w:val="0"/>
                <w:i w:val="0"/>
                <w:caps w:val="0"/>
                <w:sz w:val="20"/>
                <w:u w:val="none"/>
              </w:rPr>
              <w:t> </w:t>
            </w:r>
          </w:p>
        </w:tc>
        <w:tc>
          <w:tcPr>
            <w:tcW w:w="0" w:type="auto"/>
            <w:tcBorders>
              <w:top w:val="nil"/>
              <w:left w:val="nil"/>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r w:rsidRPr="00737F6A">
              <w:rPr>
                <w:b w:val="0"/>
                <w:i w:val="0"/>
                <w:caps w:val="0"/>
                <w:sz w:val="20"/>
                <w:u w:val="none"/>
              </w:rPr>
              <w:t>1,80%</w:t>
            </w:r>
            <w:r w:rsidRPr="00737F6A">
              <w:rPr>
                <w:b w:val="0"/>
                <w:i w:val="0"/>
                <w:caps w:val="0"/>
                <w:sz w:val="20"/>
                <w:u w:val="none"/>
              </w:rPr>
              <w:t> </w:t>
            </w:r>
          </w:p>
        </w:tc>
        <w:tc>
          <w:tcPr>
            <w:tcW w:w="0" w:type="auto"/>
            <w:tcBorders>
              <w:top w:val="nil"/>
              <w:left w:val="nil"/>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r w:rsidRPr="00737F6A">
              <w:rPr>
                <w:b w:val="0"/>
                <w:i w:val="0"/>
                <w:caps w:val="0"/>
                <w:sz w:val="20"/>
                <w:u w:val="none"/>
              </w:rPr>
              <w:t>2,50%</w:t>
            </w:r>
            <w:r w:rsidRPr="00737F6A">
              <w:rPr>
                <w:b w:val="0"/>
                <w:i w:val="0"/>
                <w:caps w:val="0"/>
                <w:sz w:val="20"/>
                <w:u w:val="none"/>
              </w:rPr>
              <w:t> </w:t>
            </w:r>
          </w:p>
        </w:tc>
        <w:tc>
          <w:tcPr>
            <w:tcW w:w="0" w:type="auto"/>
            <w:tcBorders>
              <w:top w:val="nil"/>
              <w:left w:val="nil"/>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r w:rsidRPr="00737F6A">
              <w:rPr>
                <w:b w:val="0"/>
                <w:i w:val="0"/>
                <w:caps w:val="0"/>
                <w:sz w:val="20"/>
                <w:u w:val="none"/>
              </w:rPr>
              <w:t>2,50%</w:t>
            </w:r>
            <w:r w:rsidRPr="00737F6A">
              <w:rPr>
                <w:b w:val="0"/>
                <w:i w:val="0"/>
                <w:caps w:val="0"/>
                <w:sz w:val="20"/>
                <w:u w:val="none"/>
              </w:rPr>
              <w:t> </w:t>
            </w:r>
          </w:p>
        </w:tc>
        <w:tc>
          <w:tcPr>
            <w:tcW w:w="0" w:type="auto"/>
            <w:tcBorders>
              <w:top w:val="nil"/>
              <w:left w:val="nil"/>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r w:rsidRPr="00737F6A">
              <w:rPr>
                <w:b w:val="0"/>
                <w:i w:val="0"/>
                <w:caps w:val="0"/>
                <w:sz w:val="20"/>
                <w:u w:val="none"/>
              </w:rPr>
              <w:t>2,50%</w:t>
            </w:r>
            <w:r w:rsidRPr="00737F6A">
              <w:rPr>
                <w:b w:val="0"/>
                <w:i w:val="0"/>
                <w:caps w:val="0"/>
                <w:sz w:val="20"/>
                <w:u w:val="none"/>
              </w:rPr>
              <w:t> </w:t>
            </w:r>
          </w:p>
        </w:tc>
        <w:tc>
          <w:tcPr>
            <w:tcW w:w="0" w:type="auto"/>
            <w:tcBorders>
              <w:top w:val="nil"/>
              <w:left w:val="nil"/>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r w:rsidRPr="00737F6A">
              <w:rPr>
                <w:b w:val="0"/>
                <w:i w:val="0"/>
                <w:caps w:val="0"/>
                <w:sz w:val="20"/>
                <w:u w:val="none"/>
              </w:rPr>
              <w:t>2,50%</w:t>
            </w:r>
            <w:r w:rsidRPr="00737F6A">
              <w:rPr>
                <w:b w:val="0"/>
                <w:i w:val="0"/>
                <w:caps w:val="0"/>
                <w:sz w:val="20"/>
                <w:u w:val="none"/>
              </w:rPr>
              <w:t> </w:t>
            </w:r>
          </w:p>
        </w:tc>
        <w:tc>
          <w:tcPr>
            <w:tcW w:w="0" w:type="auto"/>
            <w:tcBorders>
              <w:top w:val="nil"/>
              <w:left w:val="nil"/>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r w:rsidRPr="00737F6A">
              <w:rPr>
                <w:b w:val="0"/>
                <w:i w:val="0"/>
                <w:caps w:val="0"/>
                <w:sz w:val="20"/>
                <w:u w:val="none"/>
              </w:rPr>
              <w:t>2,50%</w:t>
            </w:r>
            <w:r w:rsidRPr="00737F6A">
              <w:rPr>
                <w:b w:val="0"/>
                <w:i w:val="0"/>
                <w:caps w:val="0"/>
                <w:sz w:val="20"/>
                <w:u w:val="none"/>
              </w:rPr>
              <w:t> </w:t>
            </w:r>
          </w:p>
        </w:tc>
        <w:tc>
          <w:tcPr>
            <w:tcW w:w="0" w:type="auto"/>
            <w:tcBorders>
              <w:top w:val="nil"/>
              <w:left w:val="nil"/>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r w:rsidRPr="00737F6A">
              <w:rPr>
                <w:b w:val="0"/>
                <w:i w:val="0"/>
                <w:caps w:val="0"/>
                <w:sz w:val="20"/>
                <w:u w:val="none"/>
              </w:rPr>
              <w:t>2,50%</w:t>
            </w:r>
            <w:r w:rsidRPr="00737F6A">
              <w:rPr>
                <w:b w:val="0"/>
                <w:i w:val="0"/>
                <w:caps w:val="0"/>
                <w:sz w:val="20"/>
                <w:u w:val="none"/>
              </w:rPr>
              <w:t> </w:t>
            </w:r>
          </w:p>
        </w:tc>
        <w:tc>
          <w:tcPr>
            <w:tcW w:w="0" w:type="auto"/>
            <w:tcBorders>
              <w:top w:val="nil"/>
              <w:left w:val="nil"/>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r w:rsidRPr="00737F6A">
              <w:rPr>
                <w:b w:val="0"/>
                <w:i w:val="0"/>
                <w:caps w:val="0"/>
                <w:sz w:val="20"/>
                <w:u w:val="none"/>
              </w:rPr>
              <w:t>2,50%</w:t>
            </w:r>
            <w:r w:rsidRPr="00737F6A">
              <w:rPr>
                <w:b w:val="0"/>
                <w:i w:val="0"/>
                <w:caps w:val="0"/>
                <w:sz w:val="20"/>
                <w:u w:val="none"/>
              </w:rPr>
              <w:t> </w:t>
            </w:r>
          </w:p>
        </w:tc>
        <w:tc>
          <w:tcPr>
            <w:tcW w:w="0" w:type="auto"/>
            <w:tcBorders>
              <w:top w:val="nil"/>
              <w:left w:val="nil"/>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r w:rsidRPr="00737F6A">
              <w:rPr>
                <w:b w:val="0"/>
                <w:i w:val="0"/>
                <w:caps w:val="0"/>
                <w:sz w:val="20"/>
                <w:u w:val="none"/>
              </w:rPr>
              <w:t>2,50%</w:t>
            </w:r>
            <w:r w:rsidRPr="00737F6A">
              <w:rPr>
                <w:b w:val="0"/>
                <w:i w:val="0"/>
                <w:caps w:val="0"/>
                <w:sz w:val="20"/>
                <w:u w:val="none"/>
              </w:rPr>
              <w:t> </w:t>
            </w:r>
          </w:p>
        </w:tc>
        <w:tc>
          <w:tcPr>
            <w:tcW w:w="0" w:type="auto"/>
            <w:tcBorders>
              <w:top w:val="nil"/>
              <w:left w:val="nil"/>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r w:rsidRPr="00737F6A">
              <w:rPr>
                <w:b w:val="0"/>
                <w:i w:val="0"/>
                <w:caps w:val="0"/>
                <w:sz w:val="20"/>
                <w:u w:val="none"/>
              </w:rPr>
              <w:t>2,50%</w:t>
            </w:r>
            <w:r w:rsidRPr="00737F6A">
              <w:rPr>
                <w:b w:val="0"/>
                <w:i w:val="0"/>
                <w:caps w:val="0"/>
                <w:sz w:val="20"/>
                <w:u w:val="none"/>
              </w:rPr>
              <w:t> </w:t>
            </w:r>
          </w:p>
        </w:tc>
        <w:tc>
          <w:tcPr>
            <w:tcW w:w="0" w:type="auto"/>
            <w:tcBorders>
              <w:top w:val="nil"/>
              <w:left w:val="nil"/>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r w:rsidRPr="00737F6A">
              <w:rPr>
                <w:b w:val="0"/>
                <w:i w:val="0"/>
                <w:caps w:val="0"/>
                <w:sz w:val="20"/>
                <w:u w:val="none"/>
              </w:rPr>
              <w:t>2,50%</w:t>
            </w:r>
            <w:r w:rsidRPr="00737F6A">
              <w:rPr>
                <w:b w:val="0"/>
                <w:i w:val="0"/>
                <w:caps w:val="0"/>
                <w:sz w:val="20"/>
                <w:u w:val="none"/>
              </w:rPr>
              <w:t> </w:t>
            </w:r>
          </w:p>
        </w:tc>
      </w:tr>
    </w:tbl>
    <w:p w:rsidR="00261A16" w:rsidRPr="00737F6A">
      <w:pPr>
        <w:spacing w:before="0" w:after="0"/>
        <w:rPr>
          <w:b w:val="0"/>
          <w:i w:val="0"/>
          <w:caps w:val="0"/>
          <w:u w:val="none"/>
        </w:rPr>
      </w:pPr>
    </w:p>
    <w:p w:rsidR="00261A16" w:rsidRPr="00737F6A">
      <w:pPr>
        <w:pStyle w:val="NIEARTTEKSTtekstnieartykuowanynppodstprawnarozplubpreambua"/>
        <w:spacing w:before="0" w:after="0"/>
        <w:rPr>
          <w:b w:val="0"/>
          <w:i/>
          <w:caps w:val="0"/>
          <w:u w:val="none"/>
        </w:rPr>
      </w:pPr>
      <w:r w:rsidRPr="00737F6A">
        <w:rPr>
          <w:b w:val="0"/>
          <w:i/>
          <w:caps w:val="0"/>
          <w:u w:val="none"/>
        </w:rPr>
        <w:t>Źródło: Wytyczne dotyczące założeń makroekonomicznych na potrzeby wieloletnich prognoz finansowych jednostek samorządu terytorialnego. Aktualizacja –październik 2015r., Minister Finansów, Warszawa, 6.10.2015r.</w:t>
      </w:r>
      <w:r w:rsidRPr="00737F6A">
        <w:rPr>
          <w:b w:val="0"/>
          <w:i/>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Planowane dochody i wydatki w 2016 roku dla Gminy Mrocza wyliczone zostały w oparciu o wskaźniki określone  Zarządzeniem Nr 0050.147.2015 Burmistrza Miasta i Gminy w Mroczy z dnia 14 września 2014 roku. Przyjęte w nim niektóre założenia opierały się na wskaźnikach stanowiących podstawę do opracowania projektu ustawy budżetowej na rok 2016.</w:t>
      </w:r>
      <w:r w:rsidRPr="00737F6A">
        <w:rPr>
          <w:b w:val="0"/>
          <w:i w:val="0"/>
          <w:caps w:val="0"/>
          <w:u w:val="none"/>
        </w:rPr>
        <w:t> </w:t>
      </w:r>
    </w:p>
    <w:p w:rsidR="00261A16" w:rsidRPr="00737F6A">
      <w:pPr>
        <w:pStyle w:val="NIEARTTEKSTtekstnieartykuowanynppodstprawnarozplubpreambua"/>
        <w:spacing w:before="0" w:after="0"/>
        <w:rPr>
          <w:b/>
          <w:i w:val="0"/>
          <w:caps w:val="0"/>
          <w:u w:val="none"/>
        </w:rPr>
      </w:pPr>
      <w:r w:rsidRPr="00737F6A">
        <w:rPr>
          <w:b/>
          <w:i w:val="0"/>
          <w:caps w:val="0"/>
          <w:u w:val="none"/>
        </w:rPr>
        <w:t>Prognoza dochodów</w:t>
      </w:r>
      <w:r w:rsidRPr="00737F6A">
        <w:rPr>
          <w:b/>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Ø</w:t>
      </w:r>
      <w:r w:rsidRPr="00737F6A">
        <w:rPr>
          <w:b w:val="0"/>
          <w:i w:val="0"/>
          <w:caps w:val="0"/>
          <w:u w:val="none"/>
        </w:rPr>
        <w:t> </w:t>
      </w:r>
      <w:r w:rsidRPr="00737F6A">
        <w:rPr>
          <w:b/>
          <w:i w:val="0"/>
          <w:caps w:val="0"/>
          <w:u w:val="none"/>
        </w:rPr>
        <w:t>Subwencje ogólne z budżetu państwa</w:t>
      </w:r>
      <w:r w:rsidRPr="00737F6A">
        <w:rPr>
          <w:b/>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 2016 roku nastąpił wzrost subwencji ogólnej o kwotę 469.051,00 zł w stosunku do roku 2015 tj. około 3,15%</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wzrost subwencji oświatowej o kwotę 202.356,00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wzrost subwencji wyrównawczej o kwotę 271.338,00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zmniejszenie subwencji równoważącej o kwotę 4.643,00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Kwota subwencji ogólnej na 2016 rok wynosi 15.339.824,00 zł, natomiast w latach 2017-2019 prognozuje się kwoty na poziomie roku 2016.</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 kwocie części oświatowej subwencji ogólnej planowanej na rok 2016 zostały uwzględnione skutki finansowe zmiany zadań oświatowych jednostek samorządu terytorialnego z tytułu objęcia od roku szkolnego 2015/2016 obowiązkiem szkolnym wszystkich dzieci 6-letnich.</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Ø</w:t>
      </w:r>
      <w:r w:rsidRPr="00737F6A">
        <w:rPr>
          <w:b w:val="0"/>
          <w:i w:val="0"/>
          <w:caps w:val="0"/>
          <w:u w:val="none"/>
        </w:rPr>
        <w:t> </w:t>
      </w:r>
      <w:r w:rsidRPr="00737F6A">
        <w:rPr>
          <w:b/>
          <w:i w:val="0"/>
          <w:caps w:val="0"/>
          <w:u w:val="none"/>
        </w:rPr>
        <w:t>Dotacje z budżetu państwa na cele bieżące</w:t>
      </w:r>
      <w:r w:rsidRPr="00737F6A">
        <w:rPr>
          <w:b/>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Dotacje z budżetu państwa na 2016 rok zaplanowano w wysokości określonej w pismach otrzymanych od dysponentów: Kujawsko-Pomorskiego Urzędu Wojewódzkiego i Krajowego Biura Wyborczego tj. 4.403.097,00 zł. Uwzględniono także zwrot w formie dotacji 30% wydatków zrealizowanych z w ramach funduszu sołeckiego za 2015 rok tj. kwotę 24.166,00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Natomiast kwoty dotacji z budżetu państwa na lata 2017-2019 zaplanowano na poziomie roku 2016, ponieważ w trakcie roku budżetowego poziom ich ulega zwiększeniu na podstawie decyzji Wojewody Kujawsko-Pomorskiego, a co za tym idzie zwiększają się zarówno dochody i wydatki bieżące.</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Ø</w:t>
      </w:r>
      <w:r w:rsidRPr="00737F6A">
        <w:rPr>
          <w:b w:val="0"/>
          <w:i w:val="0"/>
          <w:caps w:val="0"/>
          <w:u w:val="none"/>
        </w:rPr>
        <w:t> </w:t>
      </w:r>
      <w:r w:rsidRPr="00737F6A">
        <w:rPr>
          <w:b/>
          <w:i w:val="0"/>
          <w:caps w:val="0"/>
          <w:u w:val="none"/>
        </w:rPr>
        <w:t>Dochody bieżące</w:t>
      </w:r>
      <w:r w:rsidRPr="00737F6A">
        <w:rPr>
          <w:b/>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 2016 roku zaplanowano:</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wzrost podatku od środków transportowych średnio o 1% (uchwała Nr XIII/113/2015 Rady Miejskiej w Mroczy z dnia 27.11.2015r.);</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stawki dla podatku od nieruchomości w zakresie opodatkowania: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budynków mieszkalnych, pozostałych budynków, gruntów związanych z prowadzeniem działalności, gruntów pod jeziorami, oraz gruntów pozostałych – wzrost do 3%,</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budowli – w wysokości tj. 2% wartości budowli,</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pozostałym zakresie wg stawek ustawowych na 2016 rok, zgodnie z Obwieszczeniem Ministra Finansów z dnia 5 sierpnia 2015r. (uchwała Nr XII/102/2015 Rady Miejskiej w Mroczy z dnia 30 października 2015 roku w sprawie ustalenia stawek podatku od nieruchomości);</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podatek rolny w wysokości 53,75 zł za 1 dt, na podstawie Komunikatu Prezesa GUS z dnia 19.10.2015r. w sprawie średniej ceny skupu żyta za okres 11 kwartałów będącej podstawą do ustalenia podatku rolnego na rok podatkowy 2016;</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podatek leśny w kwocie 191,77 za 1m3, na podstawie Komunikatu Prezesa GUS z dnia 20.10.2015r. w sprawie średniej ceny sprzedaży drewna, obliczonej według średniej ceny drewna uzyskanej przez nadleśnictwa za pierwsze trzy kwartały 2015r.</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podatek od czynności cywilnoprawnych –  na podstawie przewidywanego wykonania roku 2015</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podatek od spadków i darowizn -  na podstawie przewidywanego wykonania roku 2015,</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opłata od posiadania psa – wzrost o 3% (uchwała Nr XII/103/2015 Rady Miejskiej w Mroczy z dnia 30 października 2015 roku w sprawie ustalenia opłaty od posiadania psa);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opłata za gospodarowanie odpadami komunalnymi – na podstawie uchwały Nr IX/66/2015 z Rady Miejskiej w Mroczy dnia 19 czerwca 2015r.;</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pozostałe podatki i opłaty – wzrost średnio o 3% w stosunku do roku 2015,</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dochody z dzierżawy, najmu oraz opłaty za wieczyste użytkowanie - na podstawie obowiązujących przepisów prawa i zawartych umów;</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udziały w podatkach stanowiących dochód budżetu państwa :</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podatek dochodowy od osób fizycznych w wysokości określonej w piśmie Ministerstwa Finansów z dnia 12.10.2015r. tj. 3.402.194,00 zł, w latach 2017-2019 przyjęto o wskaźnik wzrostu PKB;</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podatek dochodowy  od osób prawnych w wysokości przewidywanego wykonania 2015 roku, tj. 32.000,00 zł – w latach 2017-2019 przyjęto o wskaźnik wzrostu PKB.</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 latach 2017-2019 przyjęto wzrost podatków i opłat lokalnych o 2%, natomiast podatek od nieruchomości o 1%.</w:t>
      </w:r>
      <w:r w:rsidRPr="00737F6A">
        <w:rPr>
          <w:b w:val="0"/>
          <w:i w:val="0"/>
          <w:caps w:val="0"/>
          <w:u w:val="none"/>
        </w:rPr>
        <w:t> </w:t>
      </w:r>
    </w:p>
    <w:p w:rsidR="00261A16" w:rsidRPr="00737F6A">
      <w:pPr>
        <w:pStyle w:val="NIEARTTEKSTtekstnieartykuowanynppodstprawnarozplubpreambua"/>
        <w:spacing w:before="0" w:after="0"/>
        <w:rPr>
          <w:b/>
          <w:i w:val="0"/>
          <w:caps w:val="0"/>
          <w:u w:val="none"/>
        </w:rPr>
      </w:pPr>
      <w:r w:rsidRPr="00737F6A">
        <w:rPr>
          <w:b/>
          <w:i w:val="0"/>
          <w:caps w:val="0"/>
          <w:u w:val="none"/>
        </w:rPr>
        <w:t>Dochody majątkowe</w:t>
      </w:r>
      <w:r w:rsidRPr="00737F6A">
        <w:rPr>
          <w:b/>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 uwagi na kontynuację zadania  pn. „Budowa hali widowiskowo-sportowej wraz z zapleczem i infrastrukturą” i zgodnie z podpisaną umową z Ministerstwem Sportu i Turystyki (Nr 2014/0381/3012/SubA/DIS/S z dnia 13.10.2014r.) o dofinansowanie zadania inwestycyjnego ze środków Funduszu Rozwoju Kultury Fizycznej, zaplanowano środki na ten cel w wysokości 2.460.000,00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 dochodach majątkowych ujęty został także 30% zwrot wydatków inwestycyjnych zrealizowanych w 2015 roku w ramach funduszu sołeckiego tj. kwota 50.637,00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Dochody ze sprzedaży majątku w 2016 roku ustalono na podstawie sporządzonego wykazu. Planuje się dochody ze sprzedaży 8 działek budowlanych ( podzielonych z działki Nr 1305/17), 1 działkę będącą drogą i 5 lokali mieszkalnych na łączną kwotę 200.000 zł tj. 0,6 % planu ogółem. Do zbycia proponuje się podzielone działki budowlane o numerach: 1305/18, 1305/19, 1305/20, 1305/21, 1305/22, 1305/23, 1305/25, 1305/26 położonych w Mroczy przy ul. Piastowskiej, oraz działkę Nr 1305/24 – droga. Sprzedaż działek nastąpi w trybie przetargu nieograniczonego. W kolejnych latach tj. 2017-2026 planuje się sprzedaż mienia gminnego  na poziomie 200.000,00 zł.</w:t>
      </w:r>
      <w:r w:rsidRPr="00737F6A">
        <w:rPr>
          <w:b w:val="0"/>
          <w:i w:val="0"/>
          <w:caps w:val="0"/>
          <w:u w:val="none"/>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
      <w:tblGrid>
        <w:gridCol w:w="662"/>
        <w:gridCol w:w="1407"/>
        <w:gridCol w:w="938"/>
        <w:gridCol w:w="1297"/>
        <w:gridCol w:w="1559"/>
        <w:gridCol w:w="1310"/>
        <w:gridCol w:w="2097"/>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Ex>
        <w:tc>
          <w:tcPr>
            <w:tcW w:w="0" w:type="auto"/>
            <w:vMerge w:val="restart"/>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i w:val="0"/>
                <w:caps w:val="0"/>
                <w:u w:val="none"/>
              </w:rPr>
            </w:pPr>
            <w:r w:rsidRPr="00737F6A">
              <w:rPr>
                <w:b/>
                <w:i w:val="0"/>
                <w:caps w:val="0"/>
                <w:sz w:val="20"/>
                <w:u w:val="none"/>
              </w:rPr>
              <w:t>Rok</w:t>
            </w:r>
            <w:r w:rsidRPr="00737F6A">
              <w:rPr>
                <w:b/>
                <w:i w:val="0"/>
                <w:caps w:val="0"/>
                <w:sz w:val="20"/>
                <w:u w:val="none"/>
              </w:rPr>
              <w:t> </w:t>
            </w:r>
          </w:p>
        </w:tc>
        <w:tc>
          <w:tcPr>
            <w:tcW w:w="0" w:type="auto"/>
            <w:gridSpan w:val="6"/>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i w:val="0"/>
                <w:caps w:val="0"/>
                <w:u w:val="none"/>
              </w:rPr>
            </w:pPr>
            <w:r w:rsidRPr="00737F6A">
              <w:rPr>
                <w:b/>
                <w:i w:val="0"/>
                <w:caps w:val="0"/>
                <w:sz w:val="20"/>
                <w:u w:val="none"/>
              </w:rPr>
              <w:t>Majątek przeznaczony do sprzedaży</w:t>
            </w:r>
            <w:r w:rsidRPr="00737F6A">
              <w:rPr>
                <w:b/>
                <w:i w:val="0"/>
                <w:caps w:val="0"/>
                <w:sz w:val="20"/>
                <w:u w:val="none"/>
              </w:rPr>
              <w:t> </w:t>
            </w:r>
          </w:p>
        </w:tc>
      </w:tr>
      <w:tr>
        <w:tblPrEx>
          <w:tblW w:w="5000" w:type="pct"/>
          <w:tblLayout w:type="fixed"/>
          <w:tblCellMar>
            <w:left w:w="108" w:type="dxa"/>
            <w:right w:w="108" w:type="dxa"/>
          </w:tblCellMar>
        </w:tblPrEx>
        <w:tc>
          <w:tcPr>
            <w:tcW w:w="0" w:type="auto"/>
            <w:vMerge/>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i w:val="0"/>
                <w:caps w:val="0"/>
                <w:u w:val="none"/>
              </w:rPr>
            </w:pPr>
            <w:r w:rsidRPr="00737F6A">
              <w:rPr>
                <w:b/>
                <w:i w:val="0"/>
                <w:caps w:val="0"/>
                <w:sz w:val="20"/>
                <w:u w:val="none"/>
              </w:rPr>
              <w:t>Lokale mieszkalne</w:t>
            </w:r>
            <w:r w:rsidRPr="00737F6A">
              <w:rPr>
                <w:b/>
                <w:i w:val="0"/>
                <w:caps w:val="0"/>
                <w:sz w:val="20"/>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i w:val="0"/>
                <w:caps w:val="0"/>
                <w:u w:val="none"/>
              </w:rPr>
            </w:pPr>
            <w:r w:rsidRPr="00737F6A">
              <w:rPr>
                <w:b/>
                <w:i w:val="0"/>
                <w:caps w:val="0"/>
                <w:sz w:val="20"/>
                <w:u w:val="none"/>
              </w:rPr>
              <w:t>Nr działki</w:t>
            </w:r>
            <w:r w:rsidRPr="00737F6A">
              <w:rPr>
                <w:b/>
                <w:i w:val="0"/>
                <w:caps w:val="0"/>
                <w:sz w:val="20"/>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i w:val="0"/>
                <w:caps w:val="0"/>
                <w:u w:val="none"/>
              </w:rPr>
            </w:pPr>
            <w:r w:rsidRPr="00737F6A">
              <w:rPr>
                <w:b/>
                <w:i w:val="0"/>
                <w:caps w:val="0"/>
                <w:sz w:val="20"/>
                <w:u w:val="none"/>
              </w:rPr>
              <w:t>Powierzchnia działki [ha]</w:t>
            </w:r>
            <w:r w:rsidRPr="00737F6A">
              <w:rPr>
                <w:b/>
                <w:i w:val="0"/>
                <w:caps w:val="0"/>
                <w:sz w:val="20"/>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i w:val="0"/>
                <w:caps w:val="0"/>
                <w:u w:val="none"/>
              </w:rPr>
            </w:pPr>
            <w:r w:rsidRPr="00737F6A">
              <w:rPr>
                <w:b/>
                <w:i w:val="0"/>
                <w:caps w:val="0"/>
                <w:sz w:val="20"/>
                <w:u w:val="none"/>
              </w:rPr>
              <w:t>Położenie działki</w:t>
            </w:r>
            <w:r w:rsidRPr="00737F6A">
              <w:rPr>
                <w:b/>
                <w:i w:val="0"/>
                <w:caps w:val="0"/>
                <w:sz w:val="20"/>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i w:val="0"/>
                <w:caps w:val="0"/>
                <w:u w:val="none"/>
              </w:rPr>
            </w:pPr>
            <w:r w:rsidRPr="00737F6A">
              <w:rPr>
                <w:b/>
                <w:i w:val="0"/>
                <w:caps w:val="0"/>
                <w:sz w:val="20"/>
                <w:u w:val="none"/>
              </w:rPr>
              <w:t>Planowany dochód</w:t>
            </w:r>
            <w:r w:rsidRPr="00737F6A">
              <w:rPr>
                <w:b/>
                <w:i w:val="0"/>
                <w:caps w:val="0"/>
                <w:sz w:val="20"/>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i w:val="0"/>
                <w:caps w:val="0"/>
                <w:u w:val="none"/>
              </w:rPr>
            </w:pPr>
            <w:r w:rsidRPr="00737F6A">
              <w:rPr>
                <w:b/>
                <w:i w:val="0"/>
                <w:caps w:val="0"/>
                <w:sz w:val="20"/>
                <w:u w:val="none"/>
              </w:rPr>
              <w:t>Uwagi</w:t>
            </w:r>
            <w:r w:rsidRPr="00737F6A">
              <w:rPr>
                <w:b/>
                <w:i w:val="0"/>
                <w:caps w:val="0"/>
                <w:sz w:val="20"/>
                <w:u w:val="none"/>
              </w:rPr>
              <w:t> </w:t>
            </w:r>
          </w:p>
          <w:p w:rsidR="00261A16" w:rsidRPr="00737F6A">
            <w:pPr>
              <w:spacing w:before="0" w:after="0"/>
              <w:jc w:val="center"/>
              <w:rPr>
                <w:b/>
                <w:i w:val="0"/>
                <w:caps w:val="0"/>
                <w:u w:val="none"/>
              </w:rPr>
            </w:pPr>
            <w:r w:rsidRPr="00737F6A">
              <w:rPr>
                <w:b/>
                <w:i w:val="0"/>
                <w:caps w:val="0"/>
                <w:sz w:val="20"/>
                <w:u w:val="none"/>
              </w:rPr>
              <w:t>(planowany podział)</w:t>
            </w:r>
            <w:r w:rsidRPr="00737F6A">
              <w:rPr>
                <w:b/>
                <w:i w:val="0"/>
                <w:caps w:val="0"/>
                <w:sz w:val="20"/>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2016</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r w:rsidRPr="00737F6A">
              <w:rPr>
                <w:b w:val="0"/>
                <w:i w:val="0"/>
                <w:caps w:val="0"/>
                <w:sz w:val="22"/>
                <w:u w:val="none"/>
              </w:rPr>
              <w:t>5 lokali mieszkalnych</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1305/17</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1,9395</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Mrocza</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200 000,00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8 działek budowlanych 1 działka - droga</w:t>
            </w:r>
            <w:r w:rsidRPr="00737F6A">
              <w:rPr>
                <w:b w:val="0"/>
                <w:i w:val="0"/>
                <w:caps w:val="0"/>
                <w:sz w:val="22"/>
                <w:u w:val="none"/>
              </w:rPr>
              <w:t> </w:t>
            </w:r>
          </w:p>
        </w:tc>
      </w:tr>
      <w:tr>
        <w:tblPrEx>
          <w:tblW w:w="5000" w:type="pct"/>
          <w:tblLayout w:type="fixed"/>
          <w:tblCellMar>
            <w:left w:w="108" w:type="dxa"/>
            <w:right w:w="108" w:type="dxa"/>
          </w:tblCellMar>
        </w:tblPrEx>
        <w:tc>
          <w:tcPr>
            <w:tcW w:w="0" w:type="auto"/>
            <w:vMerge w:val="restart"/>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r w:rsidRPr="00737F6A">
              <w:rPr>
                <w:b w:val="0"/>
                <w:i w:val="0"/>
                <w:caps w:val="0"/>
                <w:sz w:val="22"/>
                <w:u w:val="none"/>
              </w:rPr>
              <w:t>2017</w:t>
            </w:r>
            <w:r w:rsidRPr="00737F6A">
              <w:rPr>
                <w:b w:val="0"/>
                <w:i w:val="0"/>
                <w:caps w:val="0"/>
                <w:sz w:val="22"/>
                <w:u w:val="none"/>
              </w:rPr>
              <w:t> </w:t>
            </w:r>
          </w:p>
        </w:tc>
        <w:tc>
          <w:tcPr>
            <w:tcW w:w="0" w:type="auto"/>
            <w:vMerge w:val="restart"/>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r w:rsidRPr="00737F6A">
              <w:rPr>
                <w:b w:val="0"/>
                <w:i w:val="0"/>
                <w:caps w:val="0"/>
                <w:sz w:val="22"/>
                <w:u w:val="none"/>
              </w:rPr>
              <w:t>5 lokali mieszkalnych</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999/17</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0,5597</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Mrocza</w:t>
            </w:r>
            <w:r w:rsidRPr="00737F6A">
              <w:rPr>
                <w:b w:val="0"/>
                <w:i w:val="0"/>
                <w:caps w:val="0"/>
                <w:sz w:val="22"/>
                <w:u w:val="none"/>
              </w:rPr>
              <w:t> </w:t>
            </w:r>
          </w:p>
        </w:tc>
        <w:tc>
          <w:tcPr>
            <w:tcW w:w="0" w:type="auto"/>
            <w:vMerge w:val="restart"/>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200 000,00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5 działek</w:t>
            </w:r>
            <w:r w:rsidRPr="00737F6A">
              <w:rPr>
                <w:b w:val="0"/>
                <w:i w:val="0"/>
                <w:caps w:val="0"/>
                <w:sz w:val="22"/>
                <w:u w:val="none"/>
              </w:rPr>
              <w:t> </w:t>
            </w:r>
          </w:p>
        </w:tc>
      </w:tr>
      <w:tr>
        <w:tblPrEx>
          <w:tblW w:w="5000" w:type="pct"/>
          <w:tblLayout w:type="fixed"/>
          <w:tblCellMar>
            <w:left w:w="108" w:type="dxa"/>
            <w:right w:w="108" w:type="dxa"/>
          </w:tblCellMar>
        </w:tblPrEx>
        <w:tc>
          <w:tcPr>
            <w:tcW w:w="0" w:type="auto"/>
            <w:vMerge/>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c>
          <w:tcPr>
            <w:tcW w:w="0" w:type="auto"/>
            <w:vMerge/>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999/29</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0,5835</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Mrocza</w:t>
            </w:r>
            <w:r w:rsidRPr="00737F6A">
              <w:rPr>
                <w:b w:val="0"/>
                <w:i w:val="0"/>
                <w:caps w:val="0"/>
                <w:sz w:val="22"/>
                <w:u w:val="none"/>
              </w:rPr>
              <w:t> </w:t>
            </w:r>
          </w:p>
        </w:tc>
        <w:tc>
          <w:tcPr>
            <w:tcW w:w="0" w:type="auto"/>
            <w:vMerge/>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3 działki</w:t>
            </w:r>
            <w:r w:rsidRPr="00737F6A">
              <w:rPr>
                <w:b w:val="0"/>
                <w:i w:val="0"/>
                <w:caps w:val="0"/>
                <w:sz w:val="22"/>
                <w:u w:val="none"/>
              </w:rPr>
              <w:t> </w:t>
            </w:r>
          </w:p>
        </w:tc>
      </w:tr>
      <w:tr>
        <w:tblPrEx>
          <w:tblW w:w="5000" w:type="pct"/>
          <w:tblLayout w:type="fixed"/>
          <w:tblCellMar>
            <w:left w:w="108" w:type="dxa"/>
            <w:right w:w="108" w:type="dxa"/>
          </w:tblCellMar>
        </w:tblPrEx>
        <w:tc>
          <w:tcPr>
            <w:tcW w:w="0" w:type="auto"/>
            <w:vMerge w:val="restart"/>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r w:rsidRPr="00737F6A">
              <w:rPr>
                <w:b w:val="0"/>
                <w:i w:val="0"/>
                <w:caps w:val="0"/>
                <w:sz w:val="22"/>
                <w:u w:val="none"/>
              </w:rPr>
              <w:t>2018</w:t>
            </w:r>
            <w:r w:rsidRPr="00737F6A">
              <w:rPr>
                <w:b w:val="0"/>
                <w:i w:val="0"/>
                <w:caps w:val="0"/>
                <w:sz w:val="22"/>
                <w:u w:val="none"/>
              </w:rPr>
              <w:t> </w:t>
            </w:r>
          </w:p>
        </w:tc>
        <w:tc>
          <w:tcPr>
            <w:tcW w:w="0" w:type="auto"/>
            <w:vMerge w:val="restart"/>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r w:rsidRPr="00737F6A">
              <w:rPr>
                <w:b w:val="0"/>
                <w:i w:val="0"/>
                <w:caps w:val="0"/>
                <w:sz w:val="22"/>
                <w:u w:val="none"/>
              </w:rPr>
              <w:t>5 lokali mieszkalnych</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93</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1,0400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Białowieża</w:t>
            </w:r>
            <w:r w:rsidRPr="00737F6A">
              <w:rPr>
                <w:b w:val="0"/>
                <w:i w:val="0"/>
                <w:caps w:val="0"/>
                <w:sz w:val="22"/>
                <w:u w:val="none"/>
              </w:rPr>
              <w:t> </w:t>
            </w:r>
          </w:p>
        </w:tc>
        <w:tc>
          <w:tcPr>
            <w:tcW w:w="0" w:type="auto"/>
            <w:vMerge w:val="restart"/>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200 000,00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5 działek</w:t>
            </w:r>
            <w:r w:rsidRPr="00737F6A">
              <w:rPr>
                <w:b w:val="0"/>
                <w:i w:val="0"/>
                <w:caps w:val="0"/>
                <w:sz w:val="22"/>
                <w:u w:val="none"/>
              </w:rPr>
              <w:t> </w:t>
            </w:r>
          </w:p>
        </w:tc>
      </w:tr>
      <w:tr>
        <w:tblPrEx>
          <w:tblW w:w="5000" w:type="pct"/>
          <w:tblLayout w:type="fixed"/>
          <w:tblCellMar>
            <w:left w:w="108" w:type="dxa"/>
            <w:right w:w="108" w:type="dxa"/>
          </w:tblCellMar>
        </w:tblPrEx>
        <w:tc>
          <w:tcPr>
            <w:tcW w:w="0" w:type="auto"/>
            <w:vMerge/>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c>
          <w:tcPr>
            <w:tcW w:w="0" w:type="auto"/>
            <w:vMerge/>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171/4</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1,2206</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Krukówko</w:t>
            </w:r>
            <w:r w:rsidRPr="00737F6A">
              <w:rPr>
                <w:b w:val="0"/>
                <w:i w:val="0"/>
                <w:caps w:val="0"/>
                <w:sz w:val="22"/>
                <w:u w:val="none"/>
              </w:rPr>
              <w:t> </w:t>
            </w:r>
          </w:p>
        </w:tc>
        <w:tc>
          <w:tcPr>
            <w:tcW w:w="0" w:type="auto"/>
            <w:vMerge/>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r>
      <w:tr>
        <w:tblPrEx>
          <w:tblW w:w="5000" w:type="pct"/>
          <w:tblLayout w:type="fixed"/>
          <w:tblCellMar>
            <w:left w:w="108" w:type="dxa"/>
            <w:right w:w="108" w:type="dxa"/>
          </w:tblCellMar>
        </w:tblPrEx>
        <w:tc>
          <w:tcPr>
            <w:tcW w:w="0" w:type="auto"/>
            <w:vMerge w:val="restart"/>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r w:rsidRPr="00737F6A">
              <w:rPr>
                <w:b w:val="0"/>
                <w:i w:val="0"/>
                <w:caps w:val="0"/>
                <w:sz w:val="22"/>
                <w:u w:val="none"/>
              </w:rPr>
              <w:t>2019</w:t>
            </w:r>
            <w:r w:rsidRPr="00737F6A">
              <w:rPr>
                <w:b w:val="0"/>
                <w:i w:val="0"/>
                <w:caps w:val="0"/>
                <w:sz w:val="22"/>
                <w:u w:val="none"/>
              </w:rPr>
              <w:t> </w:t>
            </w:r>
          </w:p>
        </w:tc>
        <w:tc>
          <w:tcPr>
            <w:tcW w:w="0" w:type="auto"/>
            <w:vMerge w:val="restart"/>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r w:rsidRPr="00737F6A">
              <w:rPr>
                <w:b w:val="0"/>
                <w:i w:val="0"/>
                <w:caps w:val="0"/>
                <w:sz w:val="22"/>
                <w:u w:val="none"/>
              </w:rPr>
              <w:t>5 lokali mieszkalnych</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44/2</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2,5100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Jeziorki Zabartowskie</w:t>
            </w:r>
            <w:r w:rsidRPr="00737F6A">
              <w:rPr>
                <w:b w:val="0"/>
                <w:i w:val="0"/>
                <w:caps w:val="0"/>
                <w:sz w:val="22"/>
                <w:u w:val="none"/>
              </w:rPr>
              <w:t> </w:t>
            </w:r>
          </w:p>
        </w:tc>
        <w:tc>
          <w:tcPr>
            <w:tcW w:w="0" w:type="auto"/>
            <w:vMerge w:val="restart"/>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200 000,00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r>
      <w:tr>
        <w:tblPrEx>
          <w:tblW w:w="5000" w:type="pct"/>
          <w:tblLayout w:type="fixed"/>
          <w:tblCellMar>
            <w:left w:w="108" w:type="dxa"/>
            <w:right w:w="108" w:type="dxa"/>
          </w:tblCellMar>
        </w:tblPrEx>
        <w:tc>
          <w:tcPr>
            <w:tcW w:w="0" w:type="auto"/>
            <w:vMerge/>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c>
          <w:tcPr>
            <w:tcW w:w="0" w:type="auto"/>
            <w:vMerge/>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98/1</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0,3455</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Wyrza</w:t>
            </w:r>
            <w:r w:rsidRPr="00737F6A">
              <w:rPr>
                <w:b w:val="0"/>
                <w:i w:val="0"/>
                <w:caps w:val="0"/>
                <w:sz w:val="22"/>
                <w:u w:val="none"/>
              </w:rPr>
              <w:t> </w:t>
            </w:r>
          </w:p>
        </w:tc>
        <w:tc>
          <w:tcPr>
            <w:tcW w:w="0" w:type="auto"/>
            <w:vMerge/>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r>
      <w:tr>
        <w:tblPrEx>
          <w:tblW w:w="5000" w:type="pct"/>
          <w:tblLayout w:type="fixed"/>
          <w:tblCellMar>
            <w:left w:w="108" w:type="dxa"/>
            <w:right w:w="108" w:type="dxa"/>
          </w:tblCellMar>
        </w:tblPrEx>
        <w:tc>
          <w:tcPr>
            <w:tcW w:w="0" w:type="auto"/>
            <w:vMerge w:val="restart"/>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r w:rsidRPr="00737F6A">
              <w:rPr>
                <w:b w:val="0"/>
                <w:i w:val="0"/>
                <w:caps w:val="0"/>
                <w:sz w:val="22"/>
                <w:u w:val="none"/>
              </w:rPr>
              <w:t>2020</w:t>
            </w:r>
            <w:r w:rsidRPr="00737F6A">
              <w:rPr>
                <w:b w:val="0"/>
                <w:i w:val="0"/>
                <w:caps w:val="0"/>
                <w:sz w:val="22"/>
                <w:u w:val="none"/>
              </w:rPr>
              <w:t> </w:t>
            </w:r>
          </w:p>
        </w:tc>
        <w:tc>
          <w:tcPr>
            <w:tcW w:w="0" w:type="auto"/>
            <w:vMerge w:val="restart"/>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r w:rsidRPr="00737F6A">
              <w:rPr>
                <w:b w:val="0"/>
                <w:i w:val="0"/>
                <w:caps w:val="0"/>
                <w:sz w:val="22"/>
                <w:u w:val="none"/>
              </w:rPr>
              <w:t>5 lokali mieszkalnych</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107</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2,4100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Ostrowo</w:t>
            </w:r>
            <w:r w:rsidRPr="00737F6A">
              <w:rPr>
                <w:b w:val="0"/>
                <w:i w:val="0"/>
                <w:caps w:val="0"/>
                <w:sz w:val="22"/>
                <w:u w:val="none"/>
              </w:rPr>
              <w:t> </w:t>
            </w:r>
          </w:p>
        </w:tc>
        <w:tc>
          <w:tcPr>
            <w:tcW w:w="0" w:type="auto"/>
            <w:vMerge w:val="restart"/>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200 000,00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r>
      <w:tr>
        <w:tblPrEx>
          <w:tblW w:w="5000" w:type="pct"/>
          <w:tblLayout w:type="fixed"/>
          <w:tblCellMar>
            <w:left w:w="108" w:type="dxa"/>
            <w:right w:w="108" w:type="dxa"/>
          </w:tblCellMar>
        </w:tblPrEx>
        <w:tc>
          <w:tcPr>
            <w:tcW w:w="0" w:type="auto"/>
            <w:vMerge/>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c>
          <w:tcPr>
            <w:tcW w:w="0" w:type="auto"/>
            <w:vMerge/>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1/1</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1,1700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Kosowo</w:t>
            </w:r>
            <w:r w:rsidRPr="00737F6A">
              <w:rPr>
                <w:b w:val="0"/>
                <w:i w:val="0"/>
                <w:caps w:val="0"/>
                <w:sz w:val="22"/>
                <w:u w:val="none"/>
              </w:rPr>
              <w:t> </w:t>
            </w:r>
          </w:p>
        </w:tc>
        <w:tc>
          <w:tcPr>
            <w:tcW w:w="0" w:type="auto"/>
            <w:vMerge/>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r>
      <w:tr>
        <w:tblPrEx>
          <w:tblW w:w="5000" w:type="pct"/>
          <w:tblLayout w:type="fixed"/>
          <w:tblCellMar>
            <w:left w:w="108" w:type="dxa"/>
            <w:right w:w="108" w:type="dxa"/>
          </w:tblCellMar>
        </w:tblPrEx>
        <w:tc>
          <w:tcPr>
            <w:tcW w:w="0" w:type="auto"/>
            <w:vMerge w:val="restart"/>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r w:rsidRPr="00737F6A">
              <w:rPr>
                <w:b w:val="0"/>
                <w:i w:val="0"/>
                <w:caps w:val="0"/>
                <w:sz w:val="22"/>
                <w:u w:val="none"/>
              </w:rPr>
              <w:t>2021</w:t>
            </w:r>
            <w:r w:rsidRPr="00737F6A">
              <w:rPr>
                <w:b w:val="0"/>
                <w:i w:val="0"/>
                <w:caps w:val="0"/>
                <w:sz w:val="22"/>
                <w:u w:val="none"/>
              </w:rPr>
              <w:t> </w:t>
            </w:r>
          </w:p>
        </w:tc>
        <w:tc>
          <w:tcPr>
            <w:tcW w:w="0" w:type="auto"/>
            <w:vMerge w:val="restart"/>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r w:rsidRPr="00737F6A">
              <w:rPr>
                <w:b w:val="0"/>
                <w:i w:val="0"/>
                <w:caps w:val="0"/>
                <w:sz w:val="22"/>
                <w:u w:val="none"/>
              </w:rPr>
              <w:t>5 lokali mieszkalnych</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64</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0,8072</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Witosław</w:t>
            </w:r>
            <w:r w:rsidRPr="00737F6A">
              <w:rPr>
                <w:b w:val="0"/>
                <w:i w:val="0"/>
                <w:caps w:val="0"/>
                <w:sz w:val="22"/>
                <w:u w:val="none"/>
              </w:rPr>
              <w:t> </w:t>
            </w:r>
          </w:p>
        </w:tc>
        <w:tc>
          <w:tcPr>
            <w:tcW w:w="0" w:type="auto"/>
            <w:vMerge w:val="restart"/>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200 000,00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r>
      <w:tr>
        <w:tblPrEx>
          <w:tblW w:w="5000" w:type="pct"/>
          <w:tblLayout w:type="fixed"/>
          <w:tblCellMar>
            <w:left w:w="108" w:type="dxa"/>
            <w:right w:w="108" w:type="dxa"/>
          </w:tblCellMar>
        </w:tblPrEx>
        <w:tc>
          <w:tcPr>
            <w:tcW w:w="0" w:type="auto"/>
            <w:vMerge/>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c>
          <w:tcPr>
            <w:tcW w:w="0" w:type="auto"/>
            <w:vMerge/>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54/3</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0,8000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Wiele</w:t>
            </w:r>
            <w:r w:rsidRPr="00737F6A">
              <w:rPr>
                <w:b w:val="0"/>
                <w:i w:val="0"/>
                <w:caps w:val="0"/>
                <w:sz w:val="22"/>
                <w:u w:val="none"/>
              </w:rPr>
              <w:t> </w:t>
            </w:r>
          </w:p>
        </w:tc>
        <w:tc>
          <w:tcPr>
            <w:tcW w:w="0" w:type="auto"/>
            <w:vMerge/>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r>
      <w:tr>
        <w:tblPrEx>
          <w:tblW w:w="5000" w:type="pct"/>
          <w:tblLayout w:type="fixed"/>
          <w:tblCellMar>
            <w:left w:w="108" w:type="dxa"/>
            <w:right w:w="108" w:type="dxa"/>
          </w:tblCellMar>
        </w:tblPrEx>
        <w:tc>
          <w:tcPr>
            <w:tcW w:w="0" w:type="auto"/>
            <w:vMerge w:val="restart"/>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r w:rsidRPr="00737F6A">
              <w:rPr>
                <w:b w:val="0"/>
                <w:i w:val="0"/>
                <w:caps w:val="0"/>
                <w:sz w:val="22"/>
                <w:u w:val="none"/>
              </w:rPr>
              <w:t>2022</w:t>
            </w:r>
            <w:r w:rsidRPr="00737F6A">
              <w:rPr>
                <w:b w:val="0"/>
                <w:i w:val="0"/>
                <w:caps w:val="0"/>
                <w:sz w:val="22"/>
                <w:u w:val="none"/>
              </w:rPr>
              <w:t> </w:t>
            </w:r>
          </w:p>
        </w:tc>
        <w:tc>
          <w:tcPr>
            <w:tcW w:w="0" w:type="auto"/>
            <w:vMerge w:val="restart"/>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r w:rsidRPr="00737F6A">
              <w:rPr>
                <w:b w:val="0"/>
                <w:i w:val="0"/>
                <w:caps w:val="0"/>
                <w:sz w:val="22"/>
                <w:u w:val="none"/>
              </w:rPr>
              <w:t>5 lokali mieszkalnych</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118</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1,9400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Ostrowo</w:t>
            </w:r>
            <w:r w:rsidRPr="00737F6A">
              <w:rPr>
                <w:b w:val="0"/>
                <w:i w:val="0"/>
                <w:caps w:val="0"/>
                <w:sz w:val="22"/>
                <w:u w:val="none"/>
              </w:rPr>
              <w:t> </w:t>
            </w:r>
          </w:p>
        </w:tc>
        <w:tc>
          <w:tcPr>
            <w:tcW w:w="0" w:type="auto"/>
            <w:vMerge w:val="restart"/>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200 000,00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r>
      <w:tr>
        <w:tblPrEx>
          <w:tblW w:w="5000" w:type="pct"/>
          <w:tblLayout w:type="fixed"/>
          <w:tblCellMar>
            <w:left w:w="108" w:type="dxa"/>
            <w:right w:w="108" w:type="dxa"/>
          </w:tblCellMar>
        </w:tblPrEx>
        <w:tc>
          <w:tcPr>
            <w:tcW w:w="0" w:type="auto"/>
            <w:vMerge/>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c>
          <w:tcPr>
            <w:tcW w:w="0" w:type="auto"/>
            <w:vMerge/>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77</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0,8800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Wiele</w:t>
            </w:r>
            <w:r w:rsidRPr="00737F6A">
              <w:rPr>
                <w:b w:val="0"/>
                <w:i w:val="0"/>
                <w:caps w:val="0"/>
                <w:sz w:val="22"/>
                <w:u w:val="none"/>
              </w:rPr>
              <w:t> </w:t>
            </w:r>
          </w:p>
        </w:tc>
        <w:tc>
          <w:tcPr>
            <w:tcW w:w="0" w:type="auto"/>
            <w:vMerge/>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r>
      <w:tr>
        <w:tblPrEx>
          <w:tblW w:w="5000" w:type="pct"/>
          <w:tblLayout w:type="fixed"/>
          <w:tblCellMar>
            <w:left w:w="108" w:type="dxa"/>
            <w:right w:w="108" w:type="dxa"/>
          </w:tblCellMar>
        </w:tblPrEx>
        <w:tc>
          <w:tcPr>
            <w:tcW w:w="0" w:type="auto"/>
            <w:vMerge w:val="restart"/>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r w:rsidRPr="00737F6A">
              <w:rPr>
                <w:b w:val="0"/>
                <w:i w:val="0"/>
                <w:caps w:val="0"/>
                <w:sz w:val="22"/>
                <w:u w:val="none"/>
              </w:rPr>
              <w:t>2023</w:t>
            </w:r>
            <w:r w:rsidRPr="00737F6A">
              <w:rPr>
                <w:b w:val="0"/>
                <w:i w:val="0"/>
                <w:caps w:val="0"/>
                <w:sz w:val="22"/>
                <w:u w:val="none"/>
              </w:rPr>
              <w:t> </w:t>
            </w:r>
          </w:p>
        </w:tc>
        <w:tc>
          <w:tcPr>
            <w:tcW w:w="0" w:type="auto"/>
            <w:vMerge w:val="restart"/>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r w:rsidRPr="00737F6A">
              <w:rPr>
                <w:b w:val="0"/>
                <w:i w:val="0"/>
                <w:caps w:val="0"/>
                <w:sz w:val="22"/>
                <w:u w:val="none"/>
              </w:rPr>
              <w:t>5 lokali mieszkalnych</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98/3</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3,4634</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Kaźmierzewo</w:t>
            </w:r>
            <w:r w:rsidRPr="00737F6A">
              <w:rPr>
                <w:b w:val="0"/>
                <w:i w:val="0"/>
                <w:caps w:val="0"/>
                <w:sz w:val="22"/>
                <w:u w:val="none"/>
              </w:rPr>
              <w:t> </w:t>
            </w:r>
          </w:p>
        </w:tc>
        <w:tc>
          <w:tcPr>
            <w:tcW w:w="0" w:type="auto"/>
            <w:vMerge w:val="restart"/>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200 000,00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r>
      <w:tr>
        <w:tblPrEx>
          <w:tblW w:w="5000" w:type="pct"/>
          <w:tblLayout w:type="fixed"/>
          <w:tblCellMar>
            <w:left w:w="108" w:type="dxa"/>
            <w:right w:w="108" w:type="dxa"/>
          </w:tblCellMar>
        </w:tblPrEx>
        <w:tc>
          <w:tcPr>
            <w:tcW w:w="0" w:type="auto"/>
            <w:vMerge/>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c>
          <w:tcPr>
            <w:tcW w:w="0" w:type="auto"/>
            <w:vMerge/>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181</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0,0500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Drzewianowo</w:t>
            </w:r>
            <w:r w:rsidRPr="00737F6A">
              <w:rPr>
                <w:b w:val="0"/>
                <w:i w:val="0"/>
                <w:caps w:val="0"/>
                <w:sz w:val="22"/>
                <w:u w:val="none"/>
              </w:rPr>
              <w:t> </w:t>
            </w:r>
          </w:p>
        </w:tc>
        <w:tc>
          <w:tcPr>
            <w:tcW w:w="0" w:type="auto"/>
            <w:vMerge/>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r>
      <w:tr>
        <w:tblPrEx>
          <w:tblW w:w="5000" w:type="pct"/>
          <w:tblLayout w:type="fixed"/>
          <w:tblCellMar>
            <w:left w:w="108" w:type="dxa"/>
            <w:right w:w="108" w:type="dxa"/>
          </w:tblCellMar>
        </w:tblPrEx>
        <w:tc>
          <w:tcPr>
            <w:tcW w:w="0" w:type="auto"/>
            <w:vMerge w:val="restart"/>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2024</w:t>
            </w:r>
            <w:r w:rsidRPr="00737F6A">
              <w:rPr>
                <w:b w:val="0"/>
                <w:i w:val="0"/>
                <w:caps w:val="0"/>
                <w:sz w:val="22"/>
                <w:u w:val="none"/>
              </w:rPr>
              <w:t> </w:t>
            </w:r>
          </w:p>
        </w:tc>
        <w:tc>
          <w:tcPr>
            <w:tcW w:w="0" w:type="auto"/>
            <w:vMerge w:val="restart"/>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r w:rsidRPr="00737F6A">
              <w:rPr>
                <w:b w:val="0"/>
                <w:i w:val="0"/>
                <w:caps w:val="0"/>
                <w:sz w:val="22"/>
                <w:u w:val="none"/>
              </w:rPr>
              <w:t>5 lokali mieszkalnych</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44</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2,9100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Kaźmierzewo</w:t>
            </w:r>
            <w:r w:rsidRPr="00737F6A">
              <w:rPr>
                <w:b w:val="0"/>
                <w:i w:val="0"/>
                <w:caps w:val="0"/>
                <w:sz w:val="22"/>
                <w:u w:val="none"/>
              </w:rPr>
              <w:t> </w:t>
            </w:r>
          </w:p>
        </w:tc>
        <w:tc>
          <w:tcPr>
            <w:tcW w:w="0" w:type="auto"/>
            <w:vMerge w:val="restart"/>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200 000,00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r>
      <w:tr>
        <w:tblPrEx>
          <w:tblW w:w="5000" w:type="pct"/>
          <w:tblLayout w:type="fixed"/>
          <w:tblCellMar>
            <w:left w:w="108" w:type="dxa"/>
            <w:right w:w="108" w:type="dxa"/>
          </w:tblCellMar>
        </w:tblPrEx>
        <w:tc>
          <w:tcPr>
            <w:tcW w:w="0" w:type="auto"/>
            <w:vMerge/>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c>
          <w:tcPr>
            <w:tcW w:w="0" w:type="auto"/>
            <w:vMerge/>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798/6</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1,1677</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Mrocza</w:t>
            </w:r>
            <w:r w:rsidRPr="00737F6A">
              <w:rPr>
                <w:b w:val="0"/>
                <w:i w:val="0"/>
                <w:caps w:val="0"/>
                <w:sz w:val="22"/>
                <w:u w:val="none"/>
              </w:rPr>
              <w:t> </w:t>
            </w:r>
          </w:p>
        </w:tc>
        <w:tc>
          <w:tcPr>
            <w:tcW w:w="0" w:type="auto"/>
            <w:vMerge/>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r>
      <w:tr>
        <w:tblPrEx>
          <w:tblW w:w="5000" w:type="pct"/>
          <w:tblLayout w:type="fixed"/>
          <w:tblCellMar>
            <w:left w:w="108" w:type="dxa"/>
            <w:right w:w="108" w:type="dxa"/>
          </w:tblCellMar>
        </w:tblPrEx>
        <w:tc>
          <w:tcPr>
            <w:tcW w:w="0" w:type="auto"/>
            <w:vMerge w:val="restart"/>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r w:rsidRPr="00737F6A">
              <w:rPr>
                <w:b w:val="0"/>
                <w:i w:val="0"/>
                <w:caps w:val="0"/>
                <w:sz w:val="22"/>
                <w:u w:val="none"/>
              </w:rPr>
              <w:t>2025</w:t>
            </w:r>
            <w:r w:rsidRPr="00737F6A">
              <w:rPr>
                <w:b w:val="0"/>
                <w:i w:val="0"/>
                <w:caps w:val="0"/>
                <w:sz w:val="22"/>
                <w:u w:val="none"/>
              </w:rPr>
              <w:t> </w:t>
            </w:r>
          </w:p>
        </w:tc>
        <w:tc>
          <w:tcPr>
            <w:tcW w:w="0" w:type="auto"/>
            <w:vMerge w:val="restart"/>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r w:rsidRPr="00737F6A">
              <w:rPr>
                <w:b w:val="0"/>
                <w:i w:val="0"/>
                <w:caps w:val="0"/>
                <w:sz w:val="22"/>
                <w:u w:val="none"/>
              </w:rPr>
              <w:t>5 lokali mieszkalnych</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52/3</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0,0840</w:t>
            </w:r>
            <w:r w:rsidRPr="00737F6A">
              <w:rPr>
                <w:b w:val="0"/>
                <w:i w:val="0"/>
                <w:caps w:val="0"/>
                <w:sz w:val="22"/>
                <w:u w:val="none"/>
              </w:rPr>
              <w:t> </w:t>
            </w:r>
          </w:p>
        </w:tc>
        <w:tc>
          <w:tcPr>
            <w:tcW w:w="0" w:type="auto"/>
            <w:vMerge w:val="restart"/>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Drzewianowo</w:t>
            </w:r>
            <w:r w:rsidRPr="00737F6A">
              <w:rPr>
                <w:b w:val="0"/>
                <w:i w:val="0"/>
                <w:caps w:val="0"/>
                <w:sz w:val="22"/>
                <w:u w:val="none"/>
              </w:rPr>
              <w:t> </w:t>
            </w:r>
          </w:p>
        </w:tc>
        <w:tc>
          <w:tcPr>
            <w:tcW w:w="0" w:type="auto"/>
            <w:vMerge w:val="restart"/>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200 000,00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r>
      <w:tr>
        <w:tblPrEx>
          <w:tblW w:w="5000" w:type="pct"/>
          <w:tblLayout w:type="fixed"/>
          <w:tblCellMar>
            <w:left w:w="108" w:type="dxa"/>
            <w:right w:w="108" w:type="dxa"/>
          </w:tblCellMar>
        </w:tblPrEx>
        <w:tc>
          <w:tcPr>
            <w:tcW w:w="0" w:type="auto"/>
            <w:vMerge/>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c>
          <w:tcPr>
            <w:tcW w:w="0" w:type="auto"/>
            <w:vMerge/>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166</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0,9000</w:t>
            </w:r>
            <w:r w:rsidRPr="00737F6A">
              <w:rPr>
                <w:b w:val="0"/>
                <w:i w:val="0"/>
                <w:caps w:val="0"/>
                <w:sz w:val="22"/>
                <w:u w:val="none"/>
              </w:rPr>
              <w:t> </w:t>
            </w:r>
          </w:p>
        </w:tc>
        <w:tc>
          <w:tcPr>
            <w:tcW w:w="0" w:type="auto"/>
            <w:vMerge/>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c>
          <w:tcPr>
            <w:tcW w:w="0" w:type="auto"/>
            <w:vMerge/>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r>
      <w:tr>
        <w:tblPrEx>
          <w:tblW w:w="5000" w:type="pct"/>
          <w:tblLayout w:type="fixed"/>
          <w:tblCellMar>
            <w:left w:w="108" w:type="dxa"/>
            <w:right w:w="108" w:type="dxa"/>
          </w:tblCellMar>
        </w:tblPrEx>
        <w:tc>
          <w:tcPr>
            <w:tcW w:w="0" w:type="auto"/>
            <w:vMerge/>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c>
          <w:tcPr>
            <w:tcW w:w="0" w:type="auto"/>
            <w:vMerge/>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117/3</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0,2372</w:t>
            </w:r>
            <w:r w:rsidRPr="00737F6A">
              <w:rPr>
                <w:b w:val="0"/>
                <w:i w:val="0"/>
                <w:caps w:val="0"/>
                <w:sz w:val="22"/>
                <w:u w:val="none"/>
              </w:rPr>
              <w:t> </w:t>
            </w:r>
          </w:p>
        </w:tc>
        <w:tc>
          <w:tcPr>
            <w:tcW w:w="0" w:type="auto"/>
            <w:vMerge/>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c>
          <w:tcPr>
            <w:tcW w:w="0" w:type="auto"/>
            <w:vMerge/>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r>
      <w:tr>
        <w:tblPrEx>
          <w:tblW w:w="5000" w:type="pct"/>
          <w:tblLayout w:type="fixed"/>
          <w:tblCellMar>
            <w:left w:w="108" w:type="dxa"/>
            <w:right w:w="108" w:type="dxa"/>
          </w:tblCellMar>
        </w:tblPrEx>
        <w:tc>
          <w:tcPr>
            <w:tcW w:w="0" w:type="auto"/>
            <w:vMerge w:val="restart"/>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r w:rsidRPr="00737F6A">
              <w:rPr>
                <w:b w:val="0"/>
                <w:i w:val="0"/>
                <w:caps w:val="0"/>
                <w:sz w:val="22"/>
                <w:u w:val="none"/>
              </w:rPr>
              <w:t>2026</w:t>
            </w:r>
            <w:r w:rsidRPr="00737F6A">
              <w:rPr>
                <w:b w:val="0"/>
                <w:i w:val="0"/>
                <w:caps w:val="0"/>
                <w:sz w:val="22"/>
                <w:u w:val="none"/>
              </w:rPr>
              <w:t> </w:t>
            </w:r>
          </w:p>
        </w:tc>
        <w:tc>
          <w:tcPr>
            <w:tcW w:w="0" w:type="auto"/>
            <w:vMerge w:val="restart"/>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r w:rsidRPr="00737F6A">
              <w:rPr>
                <w:b w:val="0"/>
                <w:i w:val="0"/>
                <w:caps w:val="0"/>
                <w:sz w:val="22"/>
                <w:u w:val="none"/>
              </w:rPr>
              <w:t>5 lokali mieszkalnych</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432/9</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1,0180</w:t>
            </w:r>
            <w:r w:rsidRPr="00737F6A">
              <w:rPr>
                <w:b w:val="0"/>
                <w:i w:val="0"/>
                <w:caps w:val="0"/>
                <w:sz w:val="22"/>
                <w:u w:val="none"/>
              </w:rPr>
              <w:t> </w:t>
            </w:r>
          </w:p>
        </w:tc>
        <w:tc>
          <w:tcPr>
            <w:tcW w:w="0" w:type="auto"/>
            <w:vMerge w:val="restart"/>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Mrocza</w:t>
            </w:r>
            <w:r w:rsidRPr="00737F6A">
              <w:rPr>
                <w:b w:val="0"/>
                <w:i w:val="0"/>
                <w:caps w:val="0"/>
                <w:sz w:val="22"/>
                <w:u w:val="none"/>
              </w:rPr>
              <w:t> </w:t>
            </w:r>
          </w:p>
        </w:tc>
        <w:tc>
          <w:tcPr>
            <w:tcW w:w="0" w:type="auto"/>
            <w:vMerge w:val="restart"/>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200 000,00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r>
      <w:tr>
        <w:tblPrEx>
          <w:tblW w:w="5000" w:type="pct"/>
          <w:tblLayout w:type="fixed"/>
          <w:tblCellMar>
            <w:left w:w="108" w:type="dxa"/>
            <w:right w:w="108" w:type="dxa"/>
          </w:tblCellMar>
        </w:tblPrEx>
        <w:tc>
          <w:tcPr>
            <w:tcW w:w="0" w:type="auto"/>
            <w:vMerge/>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c>
          <w:tcPr>
            <w:tcW w:w="0" w:type="auto"/>
            <w:vMerge/>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432/8</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0,4235</w:t>
            </w:r>
            <w:r w:rsidRPr="00737F6A">
              <w:rPr>
                <w:b w:val="0"/>
                <w:i w:val="0"/>
                <w:caps w:val="0"/>
                <w:sz w:val="22"/>
                <w:u w:val="none"/>
              </w:rPr>
              <w:t> </w:t>
            </w:r>
          </w:p>
        </w:tc>
        <w:tc>
          <w:tcPr>
            <w:tcW w:w="0" w:type="auto"/>
            <w:vMerge/>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c>
          <w:tcPr>
            <w:tcW w:w="0" w:type="auto"/>
            <w:vMerge/>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r>
      <w:tr>
        <w:tblPrEx>
          <w:tblW w:w="5000" w:type="pct"/>
          <w:tblLayout w:type="fixed"/>
          <w:tblCellMar>
            <w:left w:w="108" w:type="dxa"/>
            <w:right w:w="108" w:type="dxa"/>
          </w:tblCellMar>
        </w:tblPrEx>
        <w:tc>
          <w:tcPr>
            <w:tcW w:w="0" w:type="auto"/>
            <w:vMerge/>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c>
          <w:tcPr>
            <w:tcW w:w="0" w:type="auto"/>
            <w:vMerge/>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798/5</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2"/>
                <w:u w:val="none"/>
              </w:rPr>
              <w:t>1,2907</w:t>
            </w:r>
            <w:r w:rsidRPr="00737F6A">
              <w:rPr>
                <w:b w:val="0"/>
                <w:i w:val="0"/>
                <w:caps w:val="0"/>
                <w:sz w:val="22"/>
                <w:u w:val="none"/>
              </w:rPr>
              <w:t> </w:t>
            </w:r>
          </w:p>
        </w:tc>
        <w:tc>
          <w:tcPr>
            <w:tcW w:w="0" w:type="auto"/>
            <w:vMerge/>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c>
          <w:tcPr>
            <w:tcW w:w="0" w:type="auto"/>
            <w:vMerge/>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p>
        </w:tc>
      </w:tr>
    </w:tbl>
    <w:p w:rsidR="00261A16" w:rsidRPr="00737F6A">
      <w:pPr>
        <w:spacing w:before="0" w:after="0"/>
        <w:rPr>
          <w:b w:val="0"/>
          <w:i w:val="0"/>
          <w:caps w:val="0"/>
          <w:u w:val="none"/>
        </w:rPr>
      </w:pPr>
    </w:p>
    <w:p w:rsidR="00261A16" w:rsidRPr="00737F6A">
      <w:pPr>
        <w:pStyle w:val="NIEARTTEKSTtekstnieartykuowanynppodstprawnarozplubpreambua"/>
        <w:spacing w:before="0" w:after="0"/>
        <w:rPr>
          <w:b/>
          <w:i w:val="0"/>
          <w:caps w:val="0"/>
          <w:u w:val="none"/>
        </w:rPr>
      </w:pPr>
      <w:r w:rsidRPr="00737F6A">
        <w:rPr>
          <w:b/>
          <w:i w:val="0"/>
          <w:caps w:val="0"/>
          <w:u w:val="none"/>
        </w:rPr>
        <w:t>Prognoza wydatków</w:t>
      </w:r>
      <w:r w:rsidRPr="00737F6A">
        <w:rPr>
          <w:b/>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Poziom prognozowanych wydatków zdeterminowany jest zakresem realizowanych zadań oraz możliwościami finansowymi Gminy Mrocza. Jednocześnie szczególna uwaga skoncentrowana została na konieczności generowania odpowiedniej wysokości środków na spłatę zobowiązań dłużnych, m.in. powstałych w wyniku wykupu wierzytelności. Od 2015 roku realizowany jest program ograniczenia deficytu budżetu Gminy, z perspektywą generowania na lata kolejne nadwyżek budżetowych. Działania te są niezbędne dla sukcesywnej i planowanej spłaty zadłużenia. Poziom wydatków Gminy Mrocza na lata 2016-2026 zapewnia w prognozowanym okresie spłatę zadłużenia i realizację zadań, jednak brak informacji dotyczącej nowej perspektywy pozyskiwania środków z Unii Europejskiej jest czynnikiem ograniczającym gwarantowanie środków na rozwój inwestycyjny.</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Ø</w:t>
      </w:r>
      <w:r w:rsidRPr="00737F6A">
        <w:rPr>
          <w:b w:val="0"/>
          <w:i w:val="0"/>
          <w:caps w:val="0"/>
          <w:u w:val="none"/>
        </w:rPr>
        <w:t> </w:t>
      </w:r>
      <w:r w:rsidRPr="00737F6A">
        <w:rPr>
          <w:b/>
          <w:i w:val="0"/>
          <w:caps w:val="0"/>
          <w:u w:val="none"/>
        </w:rPr>
        <w:t>Wydatki bieżące</w:t>
      </w:r>
      <w:r w:rsidRPr="00737F6A">
        <w:rPr>
          <w:b/>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Wydatki na obsługę długu zostały zaplanowane w oparciu o harmonogramy spłat  zaciągniętych zobowiązań z tytułu kredytów i pożyczek oraz wykupów wierzytelności. Odsetki od wykupu wierzytelności w roku 2016 i w latach następnych nie podlegają liczeniu do wskaźnika planowanej łącznej kwoty spłaty zobowiązań, o której mowa w art. 243 ust. 1 ufp.</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Zgodnie z wymogami ustawy z dnia 27 sierpnia 2009 r. o finansach publicznych wyodrębniono wydatki z tytułu wynagrodzeń i składek od nich naliczanych, oraz wydatki związane z funkcjonowaniem organów jednostki samorządu terytorialnego, sklasyfikowane w rozdziale 75022 „ Rady gmin” i 75023 „Administracja publiczna”.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Na podstawie Zarządzenia Nr 0050.147.2015 Burmistrza Miasta i Gminy w Mroczy z dnia 14 września 2015r. określone zostały wytyczne do prognozowania wydatków bieżących,. tj.:</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fundusz płac na 2016 rok został zwiększony średnio o 2%, jednak ze względu na ograniczone możliwości finansowe Gminy fundusz płac nie został zwiększony o wskaźnik, uwzględnione zostały tylko nagrody jubileuszowe i odprawy emerytalne;</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minimalne wynagrodzenie zostało przyjęte na poziomie 1.850,00 zł, zgodnie z rozporządzeniem Rady Ministrów z dnia 11 września 2015r. w sprawie minimalnego wynagrodzenia za pracę w 2015r.</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wynagrodzenia bezosobowe – na poziomie 2015 roku;</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 latach 2017-2019 przyjmuje się wzrost płac o średnio 2%.</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 2016 roku zmniejszone zostały wydatki związane z funkcjonowaniem organów jst, spowodowane jest to brakiem wzrostu wydatków bieżących w stosunku do roku 2015,                      (z wyłączeniem opłat za media, co i energię – wzrost o 1%). W latach 2017-2019 przewiduje się wzrost wydatków bieżących związanych z funkcjonowaniem organów jst, o wskaźnik inflacji.</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Ø</w:t>
      </w:r>
      <w:r w:rsidRPr="00737F6A">
        <w:rPr>
          <w:b w:val="0"/>
          <w:i w:val="0"/>
          <w:caps w:val="0"/>
          <w:u w:val="none"/>
        </w:rPr>
        <w:t> </w:t>
      </w:r>
      <w:r w:rsidRPr="00737F6A">
        <w:rPr>
          <w:b/>
          <w:i w:val="0"/>
          <w:caps w:val="0"/>
          <w:u w:val="none"/>
        </w:rPr>
        <w:t>Wydatki majątkowe</w:t>
      </w:r>
      <w:r w:rsidRPr="00737F6A">
        <w:rPr>
          <w:b/>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Wydatki inwestycyjne zaplanowano w oparciu o budżet zadaniowy. Limity wydatków na poszczególne zadania inwestycyjne realizowane w latach określone zostały na podstawie dokumentacji kosztorysowej, wstępnej kalkulacji kosztów oraz kwot określonych we wnioskach o dofinansowanie.</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Wśród wydatków majątkowych wyróżnia się te, o których mowa w art. 226 ust. 3 ustawy o finansach publicznych z 2009r., a które pokrywają się z przedsięwzięciami wykazanymi w załączniku Nr 2 do uchwały.</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 2016 roku wydatki na inwestycje planowane są na poziomie 4.896.528,80, zł, co stanowi około 15,2% wydatków ogółem. Wydatki w kwocie 2.460.000,00 zł stanowią środki z dofinansowania z Ministerstwa Sportu i Turystyki, na kontynuacje zadania pn. „Budowa hali widowiskowo-sportowej wraz z zapleczem i infrastrukturą”.</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 ramach wydatków majątkowych kwotę 1.102.651,67 zł stanowią spłaty rat wierzytelności, tj. 22,5% wydatków majątkowych.</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Zaplanowano rezerwę inwestycyjną w wysokości 350.000,00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Ponadto w ramach wydatków majątkowych planuje się udzielić dotacji dla Ochotniczej Straży Pożarnej w Drzewianowie  na zakup samochodu pożarniczego ratowniczo-gaśniczego typu średniego w kwocie 200.000,00 zł. Wydatek ten ma być sfinansowany pożyczką z Wojewódzkiego Funduszu Ochrony Środowiska i Gospodarki Wodnej w Toruniu.</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Ø</w:t>
      </w:r>
      <w:r w:rsidRPr="00737F6A">
        <w:rPr>
          <w:b w:val="0"/>
          <w:i w:val="0"/>
          <w:caps w:val="0"/>
          <w:u w:val="none"/>
        </w:rPr>
        <w:t> </w:t>
      </w:r>
      <w:r w:rsidRPr="00737F6A">
        <w:rPr>
          <w:b/>
          <w:i w:val="0"/>
          <w:caps w:val="0"/>
          <w:u w:val="none"/>
        </w:rPr>
        <w:t>Prognoza kwoty długu</w:t>
      </w:r>
      <w:r w:rsidRPr="00737F6A">
        <w:rPr>
          <w:b/>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Na rok 2016 zaplanowano budżet deficytowy w wysokości 200.000,00 zł. Począwszy od roku 2017 wynik budżetu wykazuje nadwyżkę , która będzie przeznaczona na pokrycie rozchodów związanych ze spłatą wcześniej zaciągniętych zobowiązań z tytułu kredytów i pożyczek.</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Wieloletnia prognoza finansowa w zakresie długu  uwzględnia zaciągnięcie w 2016 roku kredytu i pożyczki z WFOŚiGW w wysokości 1.593.286,52 zł, tj. na spłatę wcześniej zaciągniętych zobowiązań z tytułu pożyczek i kredytów – 1.393.286,52 zł, oraz na planowany deficyt 200.000,00 zł. Okres spłaty kredytu w kwocie 1.393.286,52 przypada w latach 2018-2026 i przedstawia się następująco :</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roku 2018 – kwota    40.000,00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roku 2019 – kwota    40.000,00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roku 2020 – kwota  100.000,00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roku 2021 – kwota  100.000,00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roku 2022 – kwota  150.000,00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roku 2023 – kwota  250.000,00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roku 2024 – kwota  250.000,00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roku 2025 – kwota  250.000,00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roku 2026 – kwota  213.286,52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Spłata pożyczki z WFOŚiGW w kwocie 200.000,00 zł rozpisana została na lata 2018-2022 i przedstawia się następująco :</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roku 2018 – kwota    40.000,00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roku 2019 – kwota    40.000,00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roku 2020 – kwota  100.000,00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roku 2021 – kwota  100.000,00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roku 2022 – kwota  150.000,00 zł,</w:t>
      </w:r>
      <w:r w:rsidRPr="00737F6A">
        <w:rPr>
          <w:b w:val="0"/>
          <w:i w:val="0"/>
          <w:caps w:val="0"/>
          <w:u w:val="none"/>
        </w:rPr>
        <w:t> </w:t>
      </w:r>
    </w:p>
    <w:p w:rsidR="00261A16" w:rsidRPr="00737F6A">
      <w:pPr>
        <w:pStyle w:val="NIEARTTEKSTtekstnieartykuowanynppodstprawnarozplubpreambua"/>
        <w:spacing w:before="0" w:after="0"/>
        <w:rPr>
          <w:b/>
          <w:i w:val="0"/>
          <w:caps w:val="0"/>
          <w:u w:val="none"/>
        </w:rPr>
      </w:pPr>
      <w:r w:rsidRPr="00737F6A">
        <w:rPr>
          <w:b/>
          <w:i w:val="0"/>
          <w:caps w:val="0"/>
          <w:u w:val="none"/>
        </w:rPr>
        <w:t>Stan zobowiązań z tytułu kredytów i pożyczek na 2016r. przedstawia tabela</w:t>
      </w:r>
      <w:r w:rsidRPr="00737F6A">
        <w:rPr>
          <w:b/>
          <w:i w:val="0"/>
          <w:caps w:val="0"/>
          <w:u w:val="none"/>
        </w:rPr>
        <w:t> </w:t>
      </w:r>
      <w:r w:rsidRPr="00737F6A">
        <w:rPr>
          <w:b w:val="0"/>
          <w:i w:val="0"/>
          <w:caps w:val="0"/>
          <w:u w:val="none"/>
        </w:rPr>
        <w:t>:</w:t>
      </w:r>
      <w:r w:rsidRPr="00737F6A">
        <w:rPr>
          <w:b w:val="0"/>
          <w:i w:val="0"/>
          <w:caps w:val="0"/>
          <w:u w:val="none"/>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
      <w:tblGrid>
        <w:gridCol w:w="483"/>
        <w:gridCol w:w="1917"/>
        <w:gridCol w:w="5490"/>
        <w:gridCol w:w="1380"/>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18"/>
                <w:u w:val="none"/>
              </w:rPr>
              <w:t>Lp.</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18"/>
                <w:u w:val="none"/>
              </w:rPr>
              <w:t>Wierzyciele</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18"/>
                <w:u w:val="none"/>
              </w:rPr>
              <w:t>Nazwa zadania</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18"/>
                <w:u w:val="none"/>
              </w:rPr>
              <w:t>Kwota zadłużenia</w:t>
            </w:r>
            <w:r w:rsidRPr="00737F6A">
              <w:rPr>
                <w:b w:val="0"/>
                <w:i w:val="0"/>
                <w:caps w:val="0"/>
                <w:sz w:val="18"/>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18"/>
                <w:u w:val="none"/>
              </w:rPr>
              <w:t>1.</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r w:rsidRPr="00737F6A">
              <w:rPr>
                <w:b w:val="0"/>
                <w:i w:val="0"/>
                <w:caps w:val="0"/>
                <w:sz w:val="18"/>
                <w:u w:val="none"/>
              </w:rPr>
              <w:t>WFOŚiGW Toruń</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18"/>
                <w:u w:val="none"/>
              </w:rPr>
              <w:t>Budowa oczyszczalni ścieków wraz z przepompownią w Mroczy</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18"/>
                <w:u w:val="none"/>
              </w:rPr>
              <w:t>152.000,00</w:t>
            </w:r>
            <w:r w:rsidRPr="00737F6A">
              <w:rPr>
                <w:b w:val="0"/>
                <w:i w:val="0"/>
                <w:caps w:val="0"/>
                <w:sz w:val="18"/>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18"/>
                <w:u w:val="none"/>
              </w:rPr>
              <w:t>2.</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r w:rsidRPr="00737F6A">
              <w:rPr>
                <w:b w:val="0"/>
                <w:i w:val="0"/>
                <w:caps w:val="0"/>
                <w:sz w:val="18"/>
                <w:u w:val="none"/>
              </w:rPr>
              <w:t>WFOŚiGW Toruń</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18"/>
                <w:u w:val="none"/>
              </w:rPr>
              <w:t>Poprawa infrastruktury technicznej związanej z zaopatrzeniem w wodę poprzez rozbudowę Stacji uzdatniania Wody w Wielu oraz budowę wodociągów w Gminie Mrocza</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p>
          <w:p w:rsidR="00261A16" w:rsidRPr="00737F6A">
            <w:pPr>
              <w:spacing w:before="0" w:after="0"/>
              <w:jc w:val="right"/>
              <w:rPr>
                <w:b w:val="0"/>
                <w:i w:val="0"/>
                <w:caps w:val="0"/>
                <w:u w:val="none"/>
              </w:rPr>
            </w:pPr>
          </w:p>
          <w:p w:rsidR="00261A16" w:rsidRPr="00737F6A">
            <w:pPr>
              <w:spacing w:before="0" w:after="0"/>
              <w:jc w:val="right"/>
              <w:rPr>
                <w:b w:val="0"/>
                <w:i w:val="0"/>
                <w:caps w:val="0"/>
                <w:u w:val="none"/>
              </w:rPr>
            </w:pPr>
            <w:r w:rsidRPr="00737F6A">
              <w:rPr>
                <w:b w:val="0"/>
                <w:i w:val="0"/>
                <w:caps w:val="0"/>
                <w:sz w:val="22"/>
                <w:u w:val="none"/>
              </w:rPr>
              <w:t>171.550,00</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18"/>
                <w:u w:val="none"/>
              </w:rPr>
              <w:t>3.</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r w:rsidRPr="00737F6A">
              <w:rPr>
                <w:b w:val="0"/>
                <w:i w:val="0"/>
                <w:caps w:val="0"/>
                <w:sz w:val="18"/>
                <w:u w:val="none"/>
              </w:rPr>
              <w:t>WFOŚiGW Toruń</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18"/>
                <w:u w:val="none"/>
              </w:rPr>
              <w:t>Przebudowa Stacji Uzdatniania Wody w Modrakowie warz z rozbudową sieci wodno-kanalizacyjnej na terenie Gminy Mrocza</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18"/>
                <w:u w:val="none"/>
              </w:rPr>
              <w:t>278.400,00</w:t>
            </w:r>
            <w:r w:rsidRPr="00737F6A">
              <w:rPr>
                <w:b w:val="0"/>
                <w:i w:val="0"/>
                <w:caps w:val="0"/>
                <w:sz w:val="18"/>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18"/>
                <w:u w:val="none"/>
              </w:rPr>
              <w:t>4.</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r w:rsidRPr="00737F6A">
              <w:rPr>
                <w:b w:val="0"/>
                <w:i w:val="0"/>
                <w:caps w:val="0"/>
                <w:sz w:val="18"/>
                <w:u w:val="none"/>
              </w:rPr>
              <w:t>Bank Spółdzielczy w Koronowie O/Mrocza</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18"/>
                <w:u w:val="none"/>
              </w:rPr>
              <w:t>Budowa obwodnicy Miasta Mrocza</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right"/>
              <w:rPr>
                <w:b w:val="0"/>
                <w:i w:val="0"/>
                <w:caps w:val="0"/>
                <w:u w:val="none"/>
              </w:rPr>
            </w:pPr>
            <w:r w:rsidRPr="00737F6A">
              <w:rPr>
                <w:b w:val="0"/>
                <w:i w:val="0"/>
                <w:caps w:val="0"/>
                <w:sz w:val="18"/>
                <w:u w:val="none"/>
              </w:rPr>
              <w:t>661.680,00</w:t>
            </w:r>
            <w:r w:rsidRPr="00737F6A">
              <w:rPr>
                <w:b w:val="0"/>
                <w:i w:val="0"/>
                <w:caps w:val="0"/>
                <w:sz w:val="18"/>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18"/>
                <w:u w:val="none"/>
              </w:rPr>
              <w:t>5.</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r w:rsidRPr="00737F6A">
              <w:rPr>
                <w:b w:val="0"/>
                <w:i w:val="0"/>
                <w:caps w:val="0"/>
                <w:sz w:val="18"/>
                <w:u w:val="none"/>
              </w:rPr>
              <w:t>Bank Spółdzielczy w Koronowie O/Mrocza</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18"/>
                <w:u w:val="none"/>
              </w:rPr>
              <w:t>Remont pokrycia dachowego na budynku Gimnazjum w Mroczy</w:t>
            </w:r>
            <w:r w:rsidRPr="00737F6A">
              <w:rPr>
                <w:b w:val="0"/>
                <w:i w:val="0"/>
                <w:caps w:val="0"/>
                <w:sz w:val="18"/>
                <w:u w:val="none"/>
              </w:rPr>
              <w:t> </w:t>
            </w:r>
          </w:p>
          <w:p w:rsidR="00261A16" w:rsidRPr="00737F6A">
            <w:pPr>
              <w:spacing w:before="0" w:after="0"/>
              <w:jc w:val="both"/>
              <w:rPr>
                <w:b w:val="0"/>
                <w:i w:val="0"/>
                <w:caps w:val="0"/>
                <w:u w:val="none"/>
              </w:rPr>
            </w:pPr>
            <w:r w:rsidRPr="00737F6A">
              <w:rPr>
                <w:b w:val="0"/>
                <w:i w:val="0"/>
                <w:caps w:val="0"/>
                <w:sz w:val="18"/>
                <w:u w:val="none"/>
              </w:rPr>
              <w:t>Budowa studni na Stadionie Miejskim w Mroczy</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18"/>
                <w:u w:val="none"/>
              </w:rPr>
              <w:t>80.000,00</w:t>
            </w:r>
            <w:r w:rsidRPr="00737F6A">
              <w:rPr>
                <w:b w:val="0"/>
                <w:i w:val="0"/>
                <w:caps w:val="0"/>
                <w:sz w:val="18"/>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18"/>
                <w:u w:val="none"/>
              </w:rPr>
              <w:t>6.</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r w:rsidRPr="00737F6A">
              <w:rPr>
                <w:b w:val="0"/>
                <w:i w:val="0"/>
                <w:caps w:val="0"/>
                <w:sz w:val="18"/>
                <w:u w:val="none"/>
              </w:rPr>
              <w:t>Bank Spółdzielczy w Koronowie O/Mrocza</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18"/>
                <w:u w:val="none"/>
              </w:rPr>
              <w:t>Budowa obwodnicy Miasta Mrocza</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right"/>
              <w:rPr>
                <w:b w:val="0"/>
                <w:i w:val="0"/>
                <w:caps w:val="0"/>
                <w:u w:val="none"/>
              </w:rPr>
            </w:pPr>
            <w:r w:rsidRPr="00737F6A">
              <w:rPr>
                <w:b w:val="0"/>
                <w:i w:val="0"/>
                <w:caps w:val="0"/>
                <w:sz w:val="18"/>
                <w:u w:val="none"/>
              </w:rPr>
              <w:t>1.450.000,00</w:t>
            </w:r>
            <w:r w:rsidRPr="00737F6A">
              <w:rPr>
                <w:b w:val="0"/>
                <w:i w:val="0"/>
                <w:caps w:val="0"/>
                <w:sz w:val="18"/>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18"/>
                <w:u w:val="none"/>
              </w:rPr>
              <w:t>7.</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r w:rsidRPr="00737F6A">
              <w:rPr>
                <w:b w:val="0"/>
                <w:i w:val="0"/>
                <w:caps w:val="0"/>
                <w:sz w:val="18"/>
                <w:u w:val="none"/>
              </w:rPr>
              <w:t>Bank Spółdzielczy w Koronowie O/Mrocza</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18"/>
                <w:u w:val="none"/>
              </w:rPr>
              <w:t>Kredyt konsolidacyjny – na spłatę wcześniej zaciągniętych zobowiązań</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right"/>
              <w:rPr>
                <w:b w:val="0"/>
                <w:i w:val="0"/>
                <w:caps w:val="0"/>
                <w:u w:val="none"/>
              </w:rPr>
            </w:pPr>
            <w:r w:rsidRPr="00737F6A">
              <w:rPr>
                <w:b w:val="0"/>
                <w:i w:val="0"/>
                <w:caps w:val="0"/>
                <w:sz w:val="18"/>
                <w:u w:val="none"/>
              </w:rPr>
              <w:t>1.200.000,00</w:t>
            </w:r>
            <w:r w:rsidRPr="00737F6A">
              <w:rPr>
                <w:b w:val="0"/>
                <w:i w:val="0"/>
                <w:caps w:val="0"/>
                <w:sz w:val="18"/>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18"/>
                <w:u w:val="none"/>
              </w:rPr>
              <w:t>8.</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r w:rsidRPr="00737F6A">
              <w:rPr>
                <w:b w:val="0"/>
                <w:i w:val="0"/>
                <w:caps w:val="0"/>
                <w:sz w:val="18"/>
                <w:u w:val="none"/>
              </w:rPr>
              <w:t>Bank Ochrony Środowiska w Bydgoszczy</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18"/>
                <w:u w:val="none"/>
              </w:rPr>
              <w:t>Budowa obwodnicy Miasta Mrocza</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right"/>
              <w:rPr>
                <w:b w:val="0"/>
                <w:i w:val="0"/>
                <w:caps w:val="0"/>
                <w:u w:val="none"/>
              </w:rPr>
            </w:pPr>
            <w:r w:rsidRPr="00737F6A">
              <w:rPr>
                <w:b w:val="0"/>
                <w:i w:val="0"/>
                <w:caps w:val="0"/>
                <w:sz w:val="18"/>
                <w:u w:val="none"/>
              </w:rPr>
              <w:t>969.189,25</w:t>
            </w:r>
            <w:r w:rsidRPr="00737F6A">
              <w:rPr>
                <w:b w:val="0"/>
                <w:i w:val="0"/>
                <w:caps w:val="0"/>
                <w:sz w:val="18"/>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18"/>
                <w:u w:val="none"/>
              </w:rPr>
              <w:t>9.</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r w:rsidRPr="00737F6A">
              <w:rPr>
                <w:b w:val="0"/>
                <w:i w:val="0"/>
                <w:caps w:val="0"/>
                <w:sz w:val="18"/>
                <w:u w:val="none"/>
              </w:rPr>
              <w:t>Bank Spółdzielczy w Koronowie O/Mrocza</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18"/>
                <w:u w:val="none"/>
              </w:rPr>
              <w:t>Budowa boisk sportowych ORLIK w Mroczy i w Witosławiu</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right"/>
              <w:rPr>
                <w:b w:val="0"/>
                <w:i w:val="0"/>
                <w:caps w:val="0"/>
                <w:u w:val="none"/>
              </w:rPr>
            </w:pPr>
            <w:r w:rsidRPr="00737F6A">
              <w:rPr>
                <w:b w:val="0"/>
                <w:i w:val="0"/>
                <w:caps w:val="0"/>
                <w:sz w:val="18"/>
                <w:u w:val="none"/>
              </w:rPr>
              <w:t>335.000,00</w:t>
            </w:r>
            <w:r w:rsidRPr="00737F6A">
              <w:rPr>
                <w:b w:val="0"/>
                <w:i w:val="0"/>
                <w:caps w:val="0"/>
                <w:sz w:val="18"/>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18"/>
                <w:u w:val="none"/>
              </w:rPr>
              <w:t>10.</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r w:rsidRPr="00737F6A">
              <w:rPr>
                <w:b w:val="0"/>
                <w:i w:val="0"/>
                <w:caps w:val="0"/>
                <w:sz w:val="18"/>
                <w:u w:val="none"/>
              </w:rPr>
              <w:t>Bank Spółdzielczy w Bydgoszczy</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18"/>
                <w:u w:val="none"/>
              </w:rPr>
              <w:t>Modernizacja szlaku turystycznego łączącego miejscowość Wiele z rezerwatem jezioro Wieleckie – etap I</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18"/>
                <w:u w:val="none"/>
              </w:rPr>
              <w:t>85.000,00</w:t>
            </w:r>
            <w:r w:rsidRPr="00737F6A">
              <w:rPr>
                <w:b w:val="0"/>
                <w:i w:val="0"/>
                <w:caps w:val="0"/>
                <w:sz w:val="18"/>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18"/>
                <w:u w:val="none"/>
              </w:rPr>
              <w:t>11.</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r w:rsidRPr="00737F6A">
              <w:rPr>
                <w:b w:val="0"/>
                <w:i w:val="0"/>
                <w:caps w:val="0"/>
                <w:sz w:val="18"/>
                <w:u w:val="none"/>
              </w:rPr>
              <w:t>Bank Spółdzielczy w Bydgoszczy</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18"/>
                <w:u w:val="none"/>
              </w:rPr>
              <w:t>Budowa świetlicy wiejskiej wraz z zapleczem ornitologicznym w miejscowości Wiele, gmina Mrocza</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18"/>
                <w:u w:val="none"/>
              </w:rPr>
              <w:t>340.000,00</w:t>
            </w:r>
            <w:r w:rsidRPr="00737F6A">
              <w:rPr>
                <w:b w:val="0"/>
                <w:i w:val="0"/>
                <w:caps w:val="0"/>
                <w:sz w:val="18"/>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18"/>
                <w:u w:val="none"/>
              </w:rPr>
              <w:t>12.</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r w:rsidRPr="00737F6A">
              <w:rPr>
                <w:b w:val="0"/>
                <w:i w:val="0"/>
                <w:caps w:val="0"/>
                <w:sz w:val="18"/>
                <w:u w:val="none"/>
              </w:rPr>
              <w:t>Bank Spółdzielczy w Koronowie O/Mrocza</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18"/>
                <w:u w:val="none"/>
              </w:rPr>
              <w:t>Budowa obwodnicy Miasta Mrocza</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right"/>
              <w:rPr>
                <w:b w:val="0"/>
                <w:i w:val="0"/>
                <w:caps w:val="0"/>
                <w:u w:val="none"/>
              </w:rPr>
            </w:pPr>
            <w:r w:rsidRPr="00737F6A">
              <w:rPr>
                <w:b w:val="0"/>
                <w:i w:val="0"/>
                <w:caps w:val="0"/>
                <w:sz w:val="18"/>
                <w:u w:val="none"/>
              </w:rPr>
              <w:t>1.170.000,00</w:t>
            </w:r>
            <w:r w:rsidRPr="00737F6A">
              <w:rPr>
                <w:b w:val="0"/>
                <w:i w:val="0"/>
                <w:caps w:val="0"/>
                <w:sz w:val="18"/>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18"/>
                <w:u w:val="none"/>
              </w:rPr>
              <w:t>13.</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r w:rsidRPr="00737F6A">
              <w:rPr>
                <w:b w:val="0"/>
                <w:i w:val="0"/>
                <w:caps w:val="0"/>
                <w:sz w:val="18"/>
                <w:u w:val="none"/>
              </w:rPr>
              <w:t>Bank Spółdzielczy w Koronowie O/Mrocza</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18"/>
                <w:u w:val="none"/>
              </w:rPr>
              <w:t>Zagospodarowanie terenu wokół Szkoły Podstawowej w Mroczy</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right"/>
              <w:rPr>
                <w:b w:val="0"/>
                <w:i w:val="0"/>
                <w:caps w:val="0"/>
                <w:u w:val="none"/>
              </w:rPr>
            </w:pPr>
            <w:r w:rsidRPr="00737F6A">
              <w:rPr>
                <w:b w:val="0"/>
                <w:i w:val="0"/>
                <w:caps w:val="0"/>
                <w:sz w:val="18"/>
                <w:u w:val="none"/>
              </w:rPr>
              <w:t>540.000,00</w:t>
            </w:r>
            <w:r w:rsidRPr="00737F6A">
              <w:rPr>
                <w:b w:val="0"/>
                <w:i w:val="0"/>
                <w:caps w:val="0"/>
                <w:sz w:val="18"/>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18"/>
                <w:u w:val="none"/>
              </w:rPr>
              <w:t>14.</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r w:rsidRPr="00737F6A">
              <w:rPr>
                <w:b w:val="0"/>
                <w:i w:val="0"/>
                <w:caps w:val="0"/>
                <w:sz w:val="18"/>
                <w:u w:val="none"/>
              </w:rPr>
              <w:t>Bank Spółdzielczy w Koronowie O/Mrocza</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18"/>
                <w:u w:val="none"/>
              </w:rPr>
              <w:t>Zagospodarowanie terenu wokół Szkoły Podstawowej w Witosławiu</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right"/>
              <w:rPr>
                <w:b w:val="0"/>
                <w:i w:val="0"/>
                <w:caps w:val="0"/>
                <w:u w:val="none"/>
              </w:rPr>
            </w:pPr>
            <w:r w:rsidRPr="00737F6A">
              <w:rPr>
                <w:b w:val="0"/>
                <w:i w:val="0"/>
                <w:caps w:val="0"/>
                <w:sz w:val="18"/>
                <w:u w:val="none"/>
              </w:rPr>
              <w:t>252.000,00</w:t>
            </w:r>
            <w:r w:rsidRPr="00737F6A">
              <w:rPr>
                <w:b w:val="0"/>
                <w:i w:val="0"/>
                <w:caps w:val="0"/>
                <w:sz w:val="18"/>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18"/>
                <w:u w:val="none"/>
              </w:rPr>
              <w:t>15.</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r w:rsidRPr="00737F6A">
              <w:rPr>
                <w:b w:val="0"/>
                <w:i w:val="0"/>
                <w:caps w:val="0"/>
                <w:sz w:val="18"/>
                <w:u w:val="none"/>
              </w:rPr>
              <w:t>Bank Spółdzielczy w Koronowie O/Mrocza</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18"/>
                <w:u w:val="none"/>
              </w:rPr>
              <w:t>Budowa centrum turystyki rowerowej w Krukówku</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right"/>
              <w:rPr>
                <w:b w:val="0"/>
                <w:i w:val="0"/>
                <w:caps w:val="0"/>
                <w:u w:val="none"/>
              </w:rPr>
            </w:pPr>
            <w:r w:rsidRPr="00737F6A">
              <w:rPr>
                <w:b w:val="0"/>
                <w:i w:val="0"/>
                <w:caps w:val="0"/>
                <w:sz w:val="18"/>
                <w:u w:val="none"/>
              </w:rPr>
              <w:t>252.000,00</w:t>
            </w:r>
            <w:r w:rsidRPr="00737F6A">
              <w:rPr>
                <w:b w:val="0"/>
                <w:i w:val="0"/>
                <w:caps w:val="0"/>
                <w:sz w:val="18"/>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18"/>
                <w:u w:val="none"/>
              </w:rPr>
              <w:t>16.</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r w:rsidRPr="00737F6A">
              <w:rPr>
                <w:b w:val="0"/>
                <w:i w:val="0"/>
                <w:caps w:val="0"/>
                <w:sz w:val="18"/>
                <w:u w:val="none"/>
              </w:rPr>
              <w:t>Bank Spółdzielczy w Koronowie O/Mrocza</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18"/>
                <w:u w:val="none"/>
              </w:rPr>
              <w:t>Remont świetlicy wiejskiej w Jeziorkach Zabartowskich, gmina Mrocza</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right"/>
              <w:rPr>
                <w:b w:val="0"/>
                <w:i w:val="0"/>
                <w:caps w:val="0"/>
                <w:u w:val="none"/>
              </w:rPr>
            </w:pPr>
            <w:r w:rsidRPr="00737F6A">
              <w:rPr>
                <w:b w:val="0"/>
                <w:i w:val="0"/>
                <w:caps w:val="0"/>
                <w:sz w:val="18"/>
                <w:u w:val="none"/>
              </w:rPr>
              <w:t>37.894,68</w:t>
            </w:r>
            <w:r w:rsidRPr="00737F6A">
              <w:rPr>
                <w:b w:val="0"/>
                <w:i w:val="0"/>
                <w:caps w:val="0"/>
                <w:sz w:val="18"/>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i w:val="0"/>
                <w:caps w:val="0"/>
                <w:u w:val="none"/>
              </w:rPr>
            </w:pPr>
            <w:r w:rsidRPr="00737F6A">
              <w:rPr>
                <w:b/>
                <w:i w:val="0"/>
                <w:caps w:val="0"/>
                <w:sz w:val="18"/>
                <w:u w:val="none"/>
              </w:rPr>
              <w:t>RAZEM</w:t>
            </w:r>
            <w:r w:rsidRPr="00737F6A">
              <w:rPr>
                <w:b/>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i w:val="0"/>
                <w:caps w:val="0"/>
                <w:u w:val="none"/>
              </w:rPr>
            </w:pPr>
            <w:r w:rsidRPr="00737F6A">
              <w:rPr>
                <w:b/>
                <w:i w:val="0"/>
                <w:caps w:val="0"/>
                <w:sz w:val="18"/>
                <w:u w:val="none"/>
              </w:rPr>
              <w:t>KREDYTY I POŻYCZKI w 2016 roku</w:t>
            </w:r>
            <w:r w:rsidRPr="00737F6A">
              <w:rPr>
                <w:b/>
                <w:i w:val="0"/>
                <w:caps w:val="0"/>
                <w:sz w:val="18"/>
                <w:u w:val="none"/>
              </w:rPr>
              <w:t> </w:t>
            </w:r>
          </w:p>
          <w:p w:rsidR="00261A16" w:rsidRPr="00737F6A">
            <w:pPr>
              <w:spacing w:before="0" w:after="0"/>
              <w:jc w:val="both"/>
              <w:rPr>
                <w:b/>
                <w:i w:val="0"/>
                <w:caps w:val="0"/>
                <w:u w:val="none"/>
              </w:rPr>
            </w:pPr>
            <w:r w:rsidRPr="00737F6A">
              <w:rPr>
                <w:b/>
                <w:i w:val="0"/>
                <w:caps w:val="0"/>
                <w:sz w:val="18"/>
                <w:u w:val="none"/>
              </w:rPr>
              <w:t>+ kredyt na spłatę wcześniej zaciągniętych zobowiązań z tytułu pożyczek i kredytów</w:t>
            </w:r>
            <w:r w:rsidRPr="00737F6A">
              <w:rPr>
                <w:b/>
                <w:i w:val="0"/>
                <w:caps w:val="0"/>
                <w:sz w:val="18"/>
                <w:u w:val="none"/>
              </w:rPr>
              <w:t> </w:t>
            </w:r>
          </w:p>
          <w:p w:rsidR="00261A16" w:rsidRPr="00737F6A">
            <w:pPr>
              <w:spacing w:before="0" w:after="0"/>
              <w:jc w:val="both"/>
              <w:rPr>
                <w:b/>
                <w:i w:val="0"/>
                <w:caps w:val="0"/>
                <w:u w:val="none"/>
              </w:rPr>
            </w:pPr>
            <w:r w:rsidRPr="00737F6A">
              <w:rPr>
                <w:b/>
                <w:i w:val="0"/>
                <w:caps w:val="0"/>
                <w:sz w:val="18"/>
                <w:u w:val="none"/>
              </w:rPr>
              <w:t>+ planowana pożyczka na deficyt - Dotacja dla Ochotniczej Straży Pożarnej w Drzewianowie  na zakup samochodu pożarniczego ratowniczo-gaśniczego typu średniego</w:t>
            </w:r>
            <w:r w:rsidRPr="00737F6A">
              <w:rPr>
                <w:b/>
                <w:i w:val="0"/>
                <w:caps w:val="0"/>
                <w:sz w:val="18"/>
                <w:u w:val="none"/>
              </w:rPr>
              <w:t> </w:t>
            </w:r>
          </w:p>
          <w:p w:rsidR="00261A16" w:rsidRPr="00737F6A">
            <w:pPr>
              <w:spacing w:before="0" w:after="0"/>
              <w:jc w:val="both"/>
              <w:rPr>
                <w:b/>
                <w:i w:val="0"/>
                <w:caps w:val="0"/>
                <w:u w:val="none"/>
              </w:rPr>
            </w:pPr>
            <w:r w:rsidRPr="00737F6A">
              <w:rPr>
                <w:b/>
                <w:i w:val="0"/>
                <w:caps w:val="0"/>
                <w:sz w:val="18"/>
                <w:u w:val="none"/>
              </w:rPr>
              <w:t>RAZEM  ZADŁUŻENIE NA 2016 R.</w:t>
            </w:r>
            <w:r w:rsidRPr="00737F6A">
              <w:rPr>
                <w:b/>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i w:val="0"/>
                <w:caps w:val="0"/>
                <w:u w:val="none"/>
              </w:rPr>
            </w:pPr>
            <w:r w:rsidRPr="00737F6A">
              <w:rPr>
                <w:b/>
                <w:i w:val="0"/>
                <w:caps w:val="0"/>
                <w:sz w:val="18"/>
                <w:u w:val="none"/>
              </w:rPr>
              <w:t>7.974.713,93</w:t>
            </w:r>
            <w:r w:rsidRPr="00737F6A">
              <w:rPr>
                <w:b/>
                <w:i w:val="0"/>
                <w:caps w:val="0"/>
                <w:sz w:val="18"/>
                <w:u w:val="none"/>
              </w:rPr>
              <w:t> </w:t>
            </w:r>
          </w:p>
          <w:p w:rsidR="00261A16" w:rsidRPr="00737F6A">
            <w:pPr>
              <w:spacing w:before="0" w:after="0"/>
              <w:jc w:val="left"/>
              <w:rPr>
                <w:b w:val="0"/>
                <w:i w:val="0"/>
                <w:caps w:val="0"/>
                <w:u w:val="none"/>
              </w:rPr>
            </w:pPr>
          </w:p>
          <w:p w:rsidR="00261A16" w:rsidRPr="00737F6A">
            <w:pPr>
              <w:spacing w:before="0" w:after="0"/>
              <w:jc w:val="left"/>
              <w:rPr>
                <w:b/>
                <w:i w:val="0"/>
                <w:caps w:val="0"/>
                <w:u w:val="none"/>
              </w:rPr>
            </w:pPr>
            <w:r w:rsidRPr="00737F6A">
              <w:rPr>
                <w:b/>
                <w:i w:val="0"/>
                <w:caps w:val="0"/>
                <w:sz w:val="18"/>
                <w:u w:val="none"/>
              </w:rPr>
              <w:t>+ 1.393.286,52</w:t>
            </w:r>
            <w:r w:rsidRPr="00737F6A">
              <w:rPr>
                <w:b/>
                <w:i w:val="0"/>
                <w:caps w:val="0"/>
                <w:sz w:val="18"/>
                <w:u w:val="none"/>
              </w:rPr>
              <w:t> </w:t>
            </w:r>
          </w:p>
          <w:p w:rsidR="00261A16" w:rsidRPr="00737F6A">
            <w:pPr>
              <w:spacing w:before="0" w:after="0"/>
              <w:jc w:val="left"/>
              <w:rPr>
                <w:b w:val="0"/>
                <w:i w:val="0"/>
                <w:caps w:val="0"/>
                <w:u w:val="none"/>
              </w:rPr>
            </w:pPr>
          </w:p>
          <w:p w:rsidR="00261A16" w:rsidRPr="00737F6A">
            <w:pPr>
              <w:spacing w:before="0" w:after="0"/>
              <w:jc w:val="left"/>
              <w:rPr>
                <w:b w:val="0"/>
                <w:i w:val="0"/>
                <w:caps w:val="0"/>
                <w:u w:val="none"/>
              </w:rPr>
            </w:pPr>
          </w:p>
          <w:p w:rsidR="00261A16" w:rsidRPr="00737F6A">
            <w:pPr>
              <w:spacing w:before="0" w:after="0"/>
              <w:jc w:val="left"/>
              <w:rPr>
                <w:b/>
                <w:i w:val="0"/>
                <w:caps w:val="0"/>
                <w:u w:val="none"/>
              </w:rPr>
            </w:pPr>
            <w:r w:rsidRPr="00737F6A">
              <w:rPr>
                <w:b/>
                <w:i w:val="0"/>
                <w:caps w:val="0"/>
                <w:sz w:val="18"/>
                <w:u w:val="none"/>
              </w:rPr>
              <w:t>+   200.000,00</w:t>
            </w:r>
            <w:r w:rsidRPr="00737F6A">
              <w:rPr>
                <w:b/>
                <w:i w:val="0"/>
                <w:caps w:val="0"/>
                <w:sz w:val="18"/>
                <w:u w:val="none"/>
              </w:rPr>
              <w:t> </w:t>
            </w:r>
          </w:p>
          <w:p w:rsidR="00261A16" w:rsidRPr="00737F6A">
            <w:pPr>
              <w:spacing w:before="0" w:after="0"/>
              <w:jc w:val="left"/>
              <w:rPr>
                <w:b/>
                <w:i w:val="0"/>
                <w:caps w:val="0"/>
                <w:u w:val="none"/>
              </w:rPr>
            </w:pPr>
            <w:r w:rsidRPr="00737F6A">
              <w:rPr>
                <w:b/>
                <w:i w:val="0"/>
                <w:caps w:val="0"/>
                <w:sz w:val="18"/>
                <w:u w:val="none"/>
              </w:rPr>
              <w:t>9.568.000,45</w:t>
            </w:r>
            <w:r w:rsidRPr="00737F6A">
              <w:rPr>
                <w:b/>
                <w:i w:val="0"/>
                <w:caps w:val="0"/>
                <w:sz w:val="18"/>
                <w:u w:val="none"/>
              </w:rPr>
              <w:t> </w:t>
            </w:r>
          </w:p>
        </w:tc>
      </w:tr>
    </w:tbl>
    <w:p w:rsidR="00261A16" w:rsidRPr="00737F6A">
      <w:pPr>
        <w:spacing w:before="0" w:after="0"/>
        <w:rPr>
          <w:b w:val="0"/>
          <w:i w:val="0"/>
          <w:caps w:val="0"/>
          <w:u w:val="none"/>
        </w:rPr>
      </w:pPr>
    </w:p>
    <w:p w:rsidR="00261A16" w:rsidRPr="00737F6A">
      <w:pPr>
        <w:pStyle w:val="NIEARTTEKSTtekstnieartykuowanynppodstprawnarozplubpreambua"/>
        <w:spacing w:before="0" w:after="0"/>
        <w:rPr>
          <w:b/>
          <w:i w:val="0"/>
          <w:caps w:val="0"/>
          <w:u w:val="none"/>
        </w:rPr>
      </w:pPr>
      <w:r w:rsidRPr="00737F6A">
        <w:rPr>
          <w:b/>
          <w:i w:val="0"/>
          <w:caps w:val="0"/>
          <w:u w:val="none"/>
        </w:rPr>
        <w:t>Zadłużenie z tytułu wykupów wierzytelności w 2016r. przedstawia się następująco:</w:t>
      </w:r>
      <w:r w:rsidRPr="00737F6A">
        <w:rPr>
          <w:b/>
          <w:i w:val="0"/>
          <w:caps w:val="0"/>
          <w:u w:val="none"/>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
      <w:tblGrid>
        <w:gridCol w:w="455"/>
        <w:gridCol w:w="1793"/>
        <w:gridCol w:w="5670"/>
        <w:gridCol w:w="135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18"/>
                <w:u w:val="none"/>
              </w:rPr>
              <w:t>Lp.</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18"/>
                <w:u w:val="none"/>
              </w:rPr>
              <w:t>Wierzyciele</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18"/>
                <w:u w:val="none"/>
              </w:rPr>
              <w:t>Nazwa zadania</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18"/>
                <w:u w:val="none"/>
              </w:rPr>
              <w:t>Kwota zobowiązania</w:t>
            </w:r>
            <w:r w:rsidRPr="00737F6A">
              <w:rPr>
                <w:b w:val="0"/>
                <w:i w:val="0"/>
                <w:caps w:val="0"/>
                <w:sz w:val="18"/>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18"/>
                <w:u w:val="none"/>
              </w:rPr>
              <w:t>1.</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18"/>
                <w:u w:val="none"/>
              </w:rPr>
              <w:t>Bank Ochrony Środowiska w Bydgoszczy</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18"/>
                <w:u w:val="none"/>
              </w:rPr>
              <w:t>Remont ulic w Mroczy : Czarna Droga, Agatki, Ogrodowa, Żabia, Piaskowa, Rzemieślnicza, Postępu</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right"/>
              <w:rPr>
                <w:b w:val="0"/>
                <w:i w:val="0"/>
                <w:caps w:val="0"/>
                <w:u w:val="none"/>
              </w:rPr>
            </w:pPr>
            <w:r w:rsidRPr="00737F6A">
              <w:rPr>
                <w:b w:val="0"/>
                <w:i w:val="0"/>
                <w:caps w:val="0"/>
                <w:sz w:val="18"/>
                <w:u w:val="none"/>
              </w:rPr>
              <w:t>458.965,00</w:t>
            </w:r>
            <w:r w:rsidRPr="00737F6A">
              <w:rPr>
                <w:b w:val="0"/>
                <w:i w:val="0"/>
                <w:caps w:val="0"/>
                <w:sz w:val="18"/>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18"/>
                <w:u w:val="none"/>
              </w:rPr>
              <w:t>2.</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18"/>
                <w:u w:val="none"/>
              </w:rPr>
              <w:t>Bank Ochrony Środowiska w Bydgoszczy</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18"/>
                <w:u w:val="none"/>
              </w:rPr>
              <w:t>Remont świetlicy wiejskiej w Drzewianowie</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right"/>
              <w:rPr>
                <w:b w:val="0"/>
                <w:i w:val="0"/>
                <w:caps w:val="0"/>
                <w:u w:val="none"/>
              </w:rPr>
            </w:pPr>
            <w:r w:rsidRPr="00737F6A">
              <w:rPr>
                <w:b w:val="0"/>
                <w:i w:val="0"/>
                <w:caps w:val="0"/>
                <w:sz w:val="18"/>
                <w:u w:val="none"/>
              </w:rPr>
              <w:t>114.993,00</w:t>
            </w:r>
            <w:r w:rsidRPr="00737F6A">
              <w:rPr>
                <w:b w:val="0"/>
                <w:i w:val="0"/>
                <w:caps w:val="0"/>
                <w:sz w:val="18"/>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18"/>
                <w:u w:val="none"/>
              </w:rPr>
              <w:t>3.</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18"/>
                <w:u w:val="none"/>
              </w:rPr>
              <w:t>Bank Ochrony Środowiska w Bydgoszczy</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18"/>
                <w:u w:val="none"/>
              </w:rPr>
              <w:t>Zagospodarowanie terenu wokół świetlicy wiejskiej w Drzewianowie</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right"/>
              <w:rPr>
                <w:b w:val="0"/>
                <w:i w:val="0"/>
                <w:caps w:val="0"/>
                <w:u w:val="none"/>
              </w:rPr>
            </w:pPr>
            <w:r w:rsidRPr="00737F6A">
              <w:rPr>
                <w:b w:val="0"/>
                <w:i w:val="0"/>
                <w:caps w:val="0"/>
                <w:sz w:val="18"/>
                <w:u w:val="none"/>
              </w:rPr>
              <w:t>46.224,00</w:t>
            </w:r>
            <w:r w:rsidRPr="00737F6A">
              <w:rPr>
                <w:b w:val="0"/>
                <w:i w:val="0"/>
                <w:caps w:val="0"/>
                <w:sz w:val="18"/>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18"/>
                <w:u w:val="none"/>
              </w:rPr>
              <w:t>4.</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18"/>
                <w:u w:val="none"/>
              </w:rPr>
              <w:t>Bank Ochrony Środowiska w Bydgoszczy</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18"/>
                <w:u w:val="none"/>
              </w:rPr>
              <w:t>Budowa świetlicy wiejskiej w Kaźmierzewie</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right"/>
              <w:rPr>
                <w:b w:val="0"/>
                <w:i w:val="0"/>
                <w:caps w:val="0"/>
                <w:u w:val="none"/>
              </w:rPr>
            </w:pPr>
            <w:r w:rsidRPr="00737F6A">
              <w:rPr>
                <w:b w:val="0"/>
                <w:i w:val="0"/>
                <w:caps w:val="0"/>
                <w:sz w:val="18"/>
                <w:u w:val="none"/>
              </w:rPr>
              <w:t>92.225,00</w:t>
            </w:r>
            <w:r w:rsidRPr="00737F6A">
              <w:rPr>
                <w:b w:val="0"/>
                <w:i w:val="0"/>
                <w:caps w:val="0"/>
                <w:sz w:val="18"/>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18"/>
                <w:u w:val="none"/>
              </w:rPr>
              <w:t>5.</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18"/>
                <w:u w:val="none"/>
              </w:rPr>
              <w:t>Bank Ochrony Środowiska w Bydgoszczy</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18"/>
                <w:u w:val="none"/>
              </w:rPr>
              <w:t>Budowa kanalizacji sanitarnej we wsi Kozia Góra wraz z budową nawierzchni drogi Kosowo-Kozia Góra</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right"/>
              <w:rPr>
                <w:b w:val="0"/>
                <w:i w:val="0"/>
                <w:caps w:val="0"/>
                <w:u w:val="none"/>
              </w:rPr>
            </w:pPr>
            <w:r w:rsidRPr="00737F6A">
              <w:rPr>
                <w:b w:val="0"/>
                <w:i w:val="0"/>
                <w:caps w:val="0"/>
                <w:sz w:val="18"/>
                <w:u w:val="none"/>
              </w:rPr>
              <w:t>128.049,91</w:t>
            </w:r>
            <w:r w:rsidRPr="00737F6A">
              <w:rPr>
                <w:b w:val="0"/>
                <w:i w:val="0"/>
                <w:caps w:val="0"/>
                <w:sz w:val="18"/>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18"/>
                <w:u w:val="none"/>
              </w:rPr>
              <w:t>6.</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18"/>
                <w:u w:val="none"/>
              </w:rPr>
              <w:t>PKO Bank Polski SA</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18"/>
                <w:u w:val="none"/>
              </w:rPr>
              <w:t>Budowa obwodnicy miasta Mrocza</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right"/>
              <w:rPr>
                <w:b w:val="0"/>
                <w:i w:val="0"/>
                <w:caps w:val="0"/>
                <w:u w:val="none"/>
              </w:rPr>
            </w:pPr>
            <w:r w:rsidRPr="00737F6A">
              <w:rPr>
                <w:b w:val="0"/>
                <w:i w:val="0"/>
                <w:caps w:val="0"/>
                <w:sz w:val="18"/>
                <w:u w:val="none"/>
              </w:rPr>
              <w:t>5.126.173,75</w:t>
            </w:r>
            <w:r w:rsidRPr="00737F6A">
              <w:rPr>
                <w:b w:val="0"/>
                <w:i w:val="0"/>
                <w:caps w:val="0"/>
                <w:sz w:val="18"/>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18"/>
                <w:u w:val="none"/>
              </w:rPr>
              <w:t>7.</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18"/>
                <w:u w:val="none"/>
              </w:rPr>
              <w:t>Getin Noble Bank</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18"/>
                <w:u w:val="none"/>
              </w:rPr>
              <w:t>Budowa kanalizacji sanitarnej oraz sieci wodociągowej dla miejscowości Chwałka i Ostrowo w gminie Mrocza</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right"/>
              <w:rPr>
                <w:b w:val="0"/>
                <w:i w:val="0"/>
                <w:caps w:val="0"/>
                <w:u w:val="none"/>
              </w:rPr>
            </w:pPr>
            <w:r w:rsidRPr="00737F6A">
              <w:rPr>
                <w:b w:val="0"/>
                <w:i w:val="0"/>
                <w:caps w:val="0"/>
                <w:sz w:val="18"/>
                <w:u w:val="none"/>
              </w:rPr>
              <w:t>1.123.494,80</w:t>
            </w:r>
            <w:r w:rsidRPr="00737F6A">
              <w:rPr>
                <w:b w:val="0"/>
                <w:i w:val="0"/>
                <w:caps w:val="0"/>
                <w:sz w:val="18"/>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i w:val="0"/>
                <w:caps w:val="0"/>
                <w:u w:val="none"/>
              </w:rPr>
            </w:pPr>
            <w:r w:rsidRPr="00737F6A">
              <w:rPr>
                <w:b/>
                <w:i w:val="0"/>
                <w:caps w:val="0"/>
                <w:sz w:val="18"/>
                <w:u w:val="none"/>
              </w:rPr>
              <w:t>RAZEM</w:t>
            </w:r>
            <w:r w:rsidRPr="00737F6A">
              <w:rPr>
                <w:b/>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i w:val="0"/>
                <w:caps w:val="0"/>
                <w:u w:val="none"/>
              </w:rPr>
            </w:pPr>
            <w:r w:rsidRPr="00737F6A">
              <w:rPr>
                <w:b/>
                <w:i w:val="0"/>
                <w:caps w:val="0"/>
                <w:sz w:val="18"/>
                <w:u w:val="none"/>
              </w:rPr>
              <w:t>WYKUPY  WIERZYTELNOŚCI w 2016r.</w:t>
            </w:r>
            <w:r w:rsidRPr="00737F6A">
              <w:rPr>
                <w:b/>
                <w:i w:val="0"/>
                <w:caps w:val="0"/>
                <w:sz w:val="18"/>
                <w:u w:val="none"/>
              </w:rPr>
              <w:t> </w:t>
            </w:r>
          </w:p>
          <w:p w:rsidR="00261A16" w:rsidRPr="00737F6A">
            <w:pPr>
              <w:spacing w:before="0" w:after="0"/>
              <w:jc w:val="both"/>
              <w:rPr>
                <w:b/>
                <w:i w:val="0"/>
                <w:caps w:val="0"/>
                <w:u w:val="none"/>
              </w:rPr>
            </w:pPr>
            <w:r w:rsidRPr="00737F6A">
              <w:rPr>
                <w:b/>
                <w:i w:val="0"/>
                <w:caps w:val="0"/>
                <w:sz w:val="18"/>
                <w:u w:val="none"/>
              </w:rPr>
              <w:t>+ zaciągnięcie I transzy wykupu wierzytelności – PKO BP SA na zadanie Budowa hali widowiskowo-sportowej wraz z infrastrukturą  ze (spłatą 1 raty 5.555,56)</w:t>
            </w:r>
            <w:r w:rsidRPr="00737F6A">
              <w:rPr>
                <w:b/>
                <w:i w:val="0"/>
                <w:caps w:val="0"/>
                <w:sz w:val="18"/>
                <w:u w:val="none"/>
              </w:rPr>
              <w:t> </w:t>
            </w:r>
          </w:p>
          <w:p w:rsidR="00261A16" w:rsidRPr="00737F6A">
            <w:pPr>
              <w:spacing w:before="0" w:after="0"/>
              <w:jc w:val="both"/>
              <w:rPr>
                <w:b/>
                <w:i w:val="0"/>
                <w:caps w:val="0"/>
                <w:u w:val="none"/>
              </w:rPr>
            </w:pPr>
            <w:r w:rsidRPr="00737F6A">
              <w:rPr>
                <w:b/>
                <w:i w:val="0"/>
                <w:caps w:val="0"/>
                <w:sz w:val="18"/>
                <w:u w:val="none"/>
              </w:rPr>
              <w:t>RAZEM ZADŁUŻENIE NA 2016 R.</w:t>
            </w:r>
            <w:r w:rsidRPr="00737F6A">
              <w:rPr>
                <w:b/>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i w:val="0"/>
                <w:caps w:val="0"/>
                <w:u w:val="none"/>
              </w:rPr>
            </w:pPr>
            <w:r w:rsidRPr="00737F6A">
              <w:rPr>
                <w:b/>
                <w:i w:val="0"/>
                <w:caps w:val="0"/>
                <w:sz w:val="18"/>
                <w:u w:val="none"/>
              </w:rPr>
              <w:t>7.090.125,46</w:t>
            </w:r>
            <w:r w:rsidRPr="00737F6A">
              <w:rPr>
                <w:b/>
                <w:i w:val="0"/>
                <w:caps w:val="0"/>
                <w:sz w:val="18"/>
                <w:u w:val="none"/>
              </w:rPr>
              <w:t> </w:t>
            </w:r>
          </w:p>
          <w:p w:rsidR="00261A16" w:rsidRPr="00737F6A">
            <w:pPr>
              <w:spacing w:before="0" w:after="0"/>
              <w:jc w:val="right"/>
              <w:rPr>
                <w:b w:val="0"/>
                <w:i w:val="0"/>
                <w:caps w:val="0"/>
                <w:u w:val="none"/>
              </w:rPr>
            </w:pPr>
          </w:p>
          <w:p w:rsidR="00261A16" w:rsidRPr="00737F6A">
            <w:pPr>
              <w:spacing w:before="0" w:after="0"/>
              <w:jc w:val="right"/>
              <w:rPr>
                <w:b w:val="0"/>
                <w:i w:val="0"/>
                <w:caps w:val="0"/>
                <w:u w:val="none"/>
              </w:rPr>
            </w:pPr>
          </w:p>
          <w:p w:rsidR="00261A16" w:rsidRPr="00737F6A">
            <w:pPr>
              <w:spacing w:before="0" w:after="0"/>
              <w:jc w:val="right"/>
              <w:rPr>
                <w:b/>
                <w:i w:val="0"/>
                <w:caps w:val="0"/>
                <w:u w:val="none"/>
              </w:rPr>
            </w:pPr>
            <w:r w:rsidRPr="00737F6A">
              <w:rPr>
                <w:b/>
                <w:i w:val="0"/>
                <w:caps w:val="0"/>
                <w:sz w:val="18"/>
                <w:u w:val="none"/>
              </w:rPr>
              <w:t>+ 594.444,44</w:t>
            </w:r>
            <w:r w:rsidRPr="00737F6A">
              <w:rPr>
                <w:b/>
                <w:i w:val="0"/>
                <w:caps w:val="0"/>
                <w:sz w:val="18"/>
                <w:u w:val="none"/>
              </w:rPr>
              <w:t> </w:t>
            </w:r>
          </w:p>
          <w:p w:rsidR="00261A16" w:rsidRPr="00737F6A">
            <w:pPr>
              <w:spacing w:before="0" w:after="0"/>
              <w:jc w:val="right"/>
              <w:rPr>
                <w:b/>
                <w:i w:val="0"/>
                <w:caps w:val="0"/>
                <w:u w:val="none"/>
              </w:rPr>
            </w:pPr>
            <w:r w:rsidRPr="00737F6A">
              <w:rPr>
                <w:b/>
                <w:i w:val="0"/>
                <w:caps w:val="0"/>
                <w:sz w:val="18"/>
                <w:u w:val="none"/>
              </w:rPr>
              <w:t>7.684.569,90</w:t>
            </w:r>
            <w:r w:rsidRPr="00737F6A">
              <w:rPr>
                <w:b/>
                <w:i w:val="0"/>
                <w:caps w:val="0"/>
                <w:sz w:val="18"/>
                <w:u w:val="none"/>
              </w:rPr>
              <w:t> </w:t>
            </w:r>
          </w:p>
        </w:tc>
      </w:tr>
    </w:tbl>
    <w:p w:rsidR="00261A16" w:rsidRPr="00737F6A">
      <w:pPr>
        <w:spacing w:before="0" w:after="0"/>
        <w:rPr>
          <w:b w:val="0"/>
          <w:i w:val="0"/>
          <w:caps w:val="0"/>
          <w:u w:val="none"/>
        </w:rPr>
      </w:pPr>
    </w:p>
    <w:p w:rsidR="00261A16" w:rsidRPr="00737F6A">
      <w:pPr>
        <w:pStyle w:val="NIEARTTEKSTtekstnieartykuowanynppodstprawnarozplubpreambua"/>
        <w:spacing w:before="0" w:after="0"/>
        <w:rPr>
          <w:b w:val="0"/>
          <w:i w:val="0"/>
          <w:caps w:val="0"/>
          <w:u w:val="none"/>
        </w:rPr>
      </w:pPr>
      <w:r w:rsidRPr="00737F6A">
        <w:rPr>
          <w:b w:val="0"/>
          <w:i w:val="0"/>
          <w:caps w:val="0"/>
          <w:u w:val="none"/>
        </w:rPr>
        <w:t>Zadłużenie na 2016r. z tytułu pożyczek i kredytów wynosi 9.568.000,45 zł, natomiast z tytułu wykupu wierzytelności 7.684.569,90 zł. Razem kwota zadłużenia to 17.252.570,35 zł, co stanowi 53,8% planowanych dochodów ogółem.</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Na dzień sporządzenia planu budżetu na 2016 rok, zgodnie z kwartalnym sprawozdaniem Rb-NDS o nadwyżce/deficycie za okres od początku roku do dnia 30 września 2015r., oraz zgodnie z WPF na lata 2015-2016, w przychodach budżetu ujęta jest kwota  615.541,20 zł, jako kredyt na spłatę wcześniej zaciągniętych zobowiązań. Kredyt ten w 2015 roku nie zostanie uruchomiony, w związku z tym kwotę długu na 2016 rok pomniejszono o w/w wartość.</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Szczegółowe wyliczenie kwoty długu zostanie dołączone osobnym dokumentem.</w:t>
      </w:r>
      <w:r w:rsidRPr="00737F6A">
        <w:rPr>
          <w:b w:val="0"/>
          <w:i w:val="0"/>
          <w:caps w:val="0"/>
          <w:u w:val="none"/>
        </w:rPr>
        <w:t> </w:t>
      </w:r>
    </w:p>
    <w:p w:rsidR="00261A16" w:rsidRPr="00737F6A">
      <w:pPr>
        <w:pStyle w:val="NIEARTTEKSTtekstnieartykuowanynppodstprawnarozplubpreambua"/>
        <w:spacing w:before="0" w:after="0"/>
        <w:rPr>
          <w:b/>
          <w:i w:val="0"/>
          <w:caps w:val="0"/>
          <w:u w:val="none"/>
        </w:rPr>
      </w:pPr>
      <w:r w:rsidRPr="00737F6A">
        <w:rPr>
          <w:b/>
          <w:i w:val="0"/>
          <w:caps w:val="0"/>
          <w:u w:val="none"/>
        </w:rPr>
        <w:t>Spłaty rat pożyczek i kredytów w 2016 roku przedstawiają się następująco :</w:t>
      </w:r>
      <w:r w:rsidRPr="00737F6A">
        <w:rPr>
          <w:b/>
          <w:i w:val="0"/>
          <w:caps w:val="0"/>
          <w:u w:val="none"/>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
      <w:tblGrid>
        <w:gridCol w:w="593"/>
        <w:gridCol w:w="2124"/>
        <w:gridCol w:w="5283"/>
        <w:gridCol w:w="1270"/>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Lp.</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18"/>
                <w:u w:val="none"/>
              </w:rPr>
              <w:t>Wierzyciele</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18"/>
                <w:u w:val="none"/>
              </w:rPr>
              <w:t>Nazwa zadania</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18"/>
                <w:u w:val="none"/>
              </w:rPr>
              <w:t>Kwota spłaty</w:t>
            </w:r>
            <w:r w:rsidRPr="00737F6A">
              <w:rPr>
                <w:b w:val="0"/>
                <w:i w:val="0"/>
                <w:caps w:val="0"/>
                <w:sz w:val="18"/>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18"/>
                <w:u w:val="none"/>
              </w:rPr>
              <w:t>1.</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18"/>
                <w:u w:val="none"/>
              </w:rPr>
              <w:t>WFOŚiGW Toruń</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18"/>
                <w:u w:val="none"/>
              </w:rPr>
              <w:t>Budowa oczyszczalni ścieków wraz z przepompownią w Mroczy</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right"/>
              <w:rPr>
                <w:b w:val="0"/>
                <w:i w:val="0"/>
                <w:caps w:val="0"/>
                <w:u w:val="none"/>
              </w:rPr>
            </w:pPr>
            <w:r w:rsidRPr="00737F6A">
              <w:rPr>
                <w:b w:val="0"/>
                <w:i w:val="0"/>
                <w:caps w:val="0"/>
                <w:sz w:val="18"/>
                <w:u w:val="none"/>
              </w:rPr>
              <w:t>95.000,00</w:t>
            </w:r>
            <w:r w:rsidRPr="00737F6A">
              <w:rPr>
                <w:b w:val="0"/>
                <w:i w:val="0"/>
                <w:caps w:val="0"/>
                <w:sz w:val="18"/>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18"/>
                <w:u w:val="none"/>
              </w:rPr>
              <w:t>2.</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18"/>
                <w:u w:val="none"/>
              </w:rPr>
              <w:t>WFOŚiGW Toruń</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18"/>
                <w:u w:val="none"/>
              </w:rPr>
              <w:t>Poprawa infrastruktury technicznej związanej z zaopatrzeniem w wodę poprzez rozbudowę Stacji uzdatniania Wody w Wielu oraz budowę wodociągów w Gminie Mrocza</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right"/>
              <w:rPr>
                <w:b w:val="0"/>
                <w:i w:val="0"/>
                <w:caps w:val="0"/>
                <w:u w:val="none"/>
              </w:rPr>
            </w:pPr>
          </w:p>
          <w:p w:rsidR="00261A16" w:rsidRPr="00737F6A">
            <w:pPr>
              <w:spacing w:before="0" w:after="0"/>
              <w:jc w:val="right"/>
              <w:rPr>
                <w:b w:val="0"/>
                <w:i w:val="0"/>
                <w:caps w:val="0"/>
                <w:u w:val="none"/>
              </w:rPr>
            </w:pPr>
          </w:p>
          <w:p w:rsidR="00261A16" w:rsidRPr="00737F6A">
            <w:pPr>
              <w:spacing w:before="0" w:after="0"/>
              <w:jc w:val="right"/>
              <w:rPr>
                <w:b w:val="0"/>
                <w:i w:val="0"/>
                <w:caps w:val="0"/>
                <w:u w:val="none"/>
              </w:rPr>
            </w:pPr>
            <w:r w:rsidRPr="00737F6A">
              <w:rPr>
                <w:b w:val="0"/>
                <w:i w:val="0"/>
                <w:caps w:val="0"/>
                <w:sz w:val="22"/>
                <w:u w:val="none"/>
              </w:rPr>
              <w:t>171.400,00</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18"/>
                <w:u w:val="none"/>
              </w:rPr>
              <w:t>3.</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18"/>
                <w:u w:val="none"/>
              </w:rPr>
              <w:t>WFOŚiGW Toruń</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18"/>
                <w:u w:val="none"/>
              </w:rPr>
              <w:t>Przebudowa Stacji Uzdatniania Wody w Modrakowie wraz z rozbudową sieci wodno-kanalizacyjnej na terenie Gminy Mrocza</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right"/>
              <w:rPr>
                <w:b w:val="0"/>
                <w:i w:val="0"/>
                <w:caps w:val="0"/>
                <w:u w:val="none"/>
              </w:rPr>
            </w:pPr>
            <w:r w:rsidRPr="00737F6A">
              <w:rPr>
                <w:b w:val="0"/>
                <w:i w:val="0"/>
                <w:caps w:val="0"/>
                <w:sz w:val="18"/>
                <w:u w:val="none"/>
              </w:rPr>
              <w:t>139.200,00</w:t>
            </w:r>
            <w:r w:rsidRPr="00737F6A">
              <w:rPr>
                <w:b w:val="0"/>
                <w:i w:val="0"/>
                <w:caps w:val="0"/>
                <w:sz w:val="18"/>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18"/>
                <w:u w:val="none"/>
              </w:rPr>
              <w:t>4.</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r w:rsidRPr="00737F6A">
              <w:rPr>
                <w:b w:val="0"/>
                <w:i w:val="0"/>
                <w:caps w:val="0"/>
                <w:sz w:val="18"/>
                <w:u w:val="none"/>
              </w:rPr>
              <w:t>Bank Spółdzielczy w Koronowie O/Mrocza</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18"/>
                <w:u w:val="none"/>
              </w:rPr>
              <w:t>Budowa obwodnicy Miasta Mrocza</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right"/>
              <w:rPr>
                <w:b w:val="0"/>
                <w:i w:val="0"/>
                <w:caps w:val="0"/>
                <w:u w:val="none"/>
              </w:rPr>
            </w:pPr>
            <w:r w:rsidRPr="00737F6A">
              <w:rPr>
                <w:b w:val="0"/>
                <w:i w:val="0"/>
                <w:caps w:val="0"/>
                <w:sz w:val="18"/>
                <w:u w:val="none"/>
              </w:rPr>
              <w:t>123.365,00</w:t>
            </w:r>
            <w:r w:rsidRPr="00737F6A">
              <w:rPr>
                <w:b w:val="0"/>
                <w:i w:val="0"/>
                <w:caps w:val="0"/>
                <w:sz w:val="18"/>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18"/>
                <w:u w:val="none"/>
              </w:rPr>
              <w:t>5.</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r w:rsidRPr="00737F6A">
              <w:rPr>
                <w:b w:val="0"/>
                <w:i w:val="0"/>
                <w:caps w:val="0"/>
                <w:sz w:val="18"/>
                <w:u w:val="none"/>
              </w:rPr>
              <w:t>Bank Spółdzielczy w Koronowie O/Mrocza</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18"/>
                <w:u w:val="none"/>
              </w:rPr>
              <w:t>Remont pokrycia dachowego na budynku Gimnazjum w Mroczy</w:t>
            </w:r>
            <w:r w:rsidRPr="00737F6A">
              <w:rPr>
                <w:b w:val="0"/>
                <w:i w:val="0"/>
                <w:caps w:val="0"/>
                <w:sz w:val="18"/>
                <w:u w:val="none"/>
              </w:rPr>
              <w:t> </w:t>
            </w:r>
          </w:p>
          <w:p w:rsidR="00261A16" w:rsidRPr="00737F6A">
            <w:pPr>
              <w:spacing w:before="0" w:after="0"/>
              <w:jc w:val="left"/>
              <w:rPr>
                <w:b w:val="0"/>
                <w:i w:val="0"/>
                <w:caps w:val="0"/>
                <w:u w:val="none"/>
              </w:rPr>
            </w:pPr>
            <w:r w:rsidRPr="00737F6A">
              <w:rPr>
                <w:b w:val="0"/>
                <w:i w:val="0"/>
                <w:caps w:val="0"/>
                <w:sz w:val="18"/>
                <w:u w:val="none"/>
              </w:rPr>
              <w:t>Budowa studni na Stadionie Miejskim w Mroczy</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right"/>
              <w:rPr>
                <w:b w:val="0"/>
                <w:i w:val="0"/>
                <w:caps w:val="0"/>
                <w:u w:val="none"/>
              </w:rPr>
            </w:pPr>
            <w:r w:rsidRPr="00737F6A">
              <w:rPr>
                <w:b w:val="0"/>
                <w:i w:val="0"/>
                <w:caps w:val="0"/>
                <w:sz w:val="18"/>
                <w:u w:val="none"/>
              </w:rPr>
              <w:t>30.000,00</w:t>
            </w:r>
            <w:r w:rsidRPr="00737F6A">
              <w:rPr>
                <w:b w:val="0"/>
                <w:i w:val="0"/>
                <w:caps w:val="0"/>
                <w:sz w:val="18"/>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18"/>
                <w:u w:val="none"/>
              </w:rPr>
              <w:t>6.</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r w:rsidRPr="00737F6A">
              <w:rPr>
                <w:b w:val="0"/>
                <w:i w:val="0"/>
                <w:caps w:val="0"/>
                <w:sz w:val="18"/>
                <w:u w:val="none"/>
              </w:rPr>
              <w:t>Bank Spółdzielczy w Koronowie O/Mrocza</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18"/>
                <w:u w:val="none"/>
              </w:rPr>
              <w:t>Budowa obwodnicy Miasta Mrocza</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right"/>
              <w:rPr>
                <w:b w:val="0"/>
                <w:i w:val="0"/>
                <w:caps w:val="0"/>
                <w:u w:val="none"/>
              </w:rPr>
            </w:pPr>
            <w:r w:rsidRPr="00737F6A">
              <w:rPr>
                <w:b w:val="0"/>
                <w:i w:val="0"/>
                <w:caps w:val="0"/>
                <w:sz w:val="18"/>
                <w:u w:val="none"/>
              </w:rPr>
              <w:t>100.000,00</w:t>
            </w:r>
            <w:r w:rsidRPr="00737F6A">
              <w:rPr>
                <w:b w:val="0"/>
                <w:i w:val="0"/>
                <w:caps w:val="0"/>
                <w:sz w:val="18"/>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18"/>
                <w:u w:val="none"/>
              </w:rPr>
              <w:t>7.</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r w:rsidRPr="00737F6A">
              <w:rPr>
                <w:b w:val="0"/>
                <w:i w:val="0"/>
                <w:caps w:val="0"/>
                <w:sz w:val="18"/>
                <w:u w:val="none"/>
              </w:rPr>
              <w:t>Bank Spółdzielczy w Koronowie O/Mrocza</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18"/>
                <w:u w:val="none"/>
              </w:rPr>
              <w:t>Kredyt konsolidacyjny – na spłatę wcześniej zaciągniętych zobowiązań</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right"/>
              <w:rPr>
                <w:b w:val="0"/>
                <w:i w:val="0"/>
                <w:caps w:val="0"/>
                <w:u w:val="none"/>
              </w:rPr>
            </w:pPr>
            <w:r w:rsidRPr="00737F6A">
              <w:rPr>
                <w:b w:val="0"/>
                <w:i w:val="0"/>
                <w:caps w:val="0"/>
                <w:sz w:val="18"/>
                <w:u w:val="none"/>
              </w:rPr>
              <w:t>200.000,00</w:t>
            </w:r>
            <w:r w:rsidRPr="00737F6A">
              <w:rPr>
                <w:b w:val="0"/>
                <w:i w:val="0"/>
                <w:caps w:val="0"/>
                <w:sz w:val="18"/>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18"/>
                <w:u w:val="none"/>
              </w:rPr>
              <w:t>8.</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r w:rsidRPr="00737F6A">
              <w:rPr>
                <w:b w:val="0"/>
                <w:i w:val="0"/>
                <w:caps w:val="0"/>
                <w:sz w:val="18"/>
                <w:u w:val="none"/>
              </w:rPr>
              <w:t>Bank Ochrony Środowiska w Bydgoszczy</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18"/>
                <w:u w:val="none"/>
              </w:rPr>
              <w:t>Budowa obwodnicy Miasta Mrocza</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right"/>
              <w:rPr>
                <w:b w:val="0"/>
                <w:i w:val="0"/>
                <w:caps w:val="0"/>
                <w:u w:val="none"/>
              </w:rPr>
            </w:pPr>
            <w:r w:rsidRPr="00737F6A">
              <w:rPr>
                <w:b w:val="0"/>
                <w:i w:val="0"/>
                <w:caps w:val="0"/>
                <w:sz w:val="18"/>
                <w:u w:val="none"/>
              </w:rPr>
              <w:t>176.216,20</w:t>
            </w:r>
            <w:r w:rsidRPr="00737F6A">
              <w:rPr>
                <w:b w:val="0"/>
                <w:i w:val="0"/>
                <w:caps w:val="0"/>
                <w:sz w:val="18"/>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18"/>
                <w:u w:val="none"/>
              </w:rPr>
              <w:t>9.</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r w:rsidRPr="00737F6A">
              <w:rPr>
                <w:b w:val="0"/>
                <w:i w:val="0"/>
                <w:caps w:val="0"/>
                <w:sz w:val="18"/>
                <w:u w:val="none"/>
              </w:rPr>
              <w:t>Bank Spółdzielczy w Koronowie O/Mrocza</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18"/>
                <w:u w:val="none"/>
              </w:rPr>
              <w:t>Budowa boisk sportowych ORLIK w Mroczy i w Witosławiu</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right"/>
              <w:rPr>
                <w:b w:val="0"/>
                <w:i w:val="0"/>
                <w:caps w:val="0"/>
                <w:u w:val="none"/>
              </w:rPr>
            </w:pPr>
            <w:r w:rsidRPr="00737F6A">
              <w:rPr>
                <w:b w:val="0"/>
                <w:i w:val="0"/>
                <w:caps w:val="0"/>
                <w:sz w:val="18"/>
                <w:u w:val="none"/>
              </w:rPr>
              <w:t>60.000,00</w:t>
            </w:r>
            <w:r w:rsidRPr="00737F6A">
              <w:rPr>
                <w:b w:val="0"/>
                <w:i w:val="0"/>
                <w:caps w:val="0"/>
                <w:sz w:val="18"/>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18"/>
                <w:u w:val="none"/>
              </w:rPr>
              <w:t>10.</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r w:rsidRPr="00737F6A">
              <w:rPr>
                <w:b w:val="0"/>
                <w:i w:val="0"/>
                <w:caps w:val="0"/>
                <w:sz w:val="18"/>
                <w:u w:val="none"/>
              </w:rPr>
              <w:t>Bank Spółdzielczy w Bydgoszczy</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18"/>
                <w:u w:val="none"/>
              </w:rPr>
              <w:t>Modernizacja szlaku turystycznego łączącego miejscowość Wiele z rezerwatem jezioro Wieleckie – etap I</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right"/>
              <w:rPr>
                <w:b w:val="0"/>
                <w:i w:val="0"/>
                <w:caps w:val="0"/>
                <w:u w:val="none"/>
              </w:rPr>
            </w:pPr>
            <w:r w:rsidRPr="00737F6A">
              <w:rPr>
                <w:b w:val="0"/>
                <w:i w:val="0"/>
                <w:caps w:val="0"/>
                <w:sz w:val="18"/>
                <w:u w:val="none"/>
              </w:rPr>
              <w:t>10.000,00</w:t>
            </w:r>
            <w:r w:rsidRPr="00737F6A">
              <w:rPr>
                <w:b w:val="0"/>
                <w:i w:val="0"/>
                <w:caps w:val="0"/>
                <w:sz w:val="18"/>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18"/>
                <w:u w:val="none"/>
              </w:rPr>
              <w:t>11.</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r w:rsidRPr="00737F6A">
              <w:rPr>
                <w:b w:val="0"/>
                <w:i w:val="0"/>
                <w:caps w:val="0"/>
                <w:sz w:val="18"/>
                <w:u w:val="none"/>
              </w:rPr>
              <w:t>Bank Spółdzielczy w Bydgoszczy</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18"/>
                <w:u w:val="none"/>
              </w:rPr>
              <w:t>Budowa świetlicy wiejskiej wraz z zapleczem ornitologicznym w miejscowości Wiele, gmina Mrocza</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right"/>
              <w:rPr>
                <w:b w:val="0"/>
                <w:i w:val="0"/>
                <w:caps w:val="0"/>
                <w:u w:val="none"/>
              </w:rPr>
            </w:pPr>
            <w:r w:rsidRPr="00737F6A">
              <w:rPr>
                <w:b w:val="0"/>
                <w:i w:val="0"/>
                <w:caps w:val="0"/>
                <w:sz w:val="18"/>
                <w:u w:val="none"/>
              </w:rPr>
              <w:t>40.000,00</w:t>
            </w:r>
            <w:r w:rsidRPr="00737F6A">
              <w:rPr>
                <w:b w:val="0"/>
                <w:i w:val="0"/>
                <w:caps w:val="0"/>
                <w:sz w:val="18"/>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18"/>
                <w:u w:val="none"/>
              </w:rPr>
              <w:t>12.</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r w:rsidRPr="00737F6A">
              <w:rPr>
                <w:b w:val="0"/>
                <w:i w:val="0"/>
                <w:caps w:val="0"/>
                <w:sz w:val="18"/>
                <w:u w:val="none"/>
              </w:rPr>
              <w:t>Bank Spółdzielczy w Koronowie O/Mrocza</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18"/>
                <w:u w:val="none"/>
              </w:rPr>
              <w:t>Budowa obwodnicy Miasta Mrocza</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right"/>
              <w:rPr>
                <w:b w:val="0"/>
                <w:i w:val="0"/>
                <w:caps w:val="0"/>
                <w:u w:val="none"/>
              </w:rPr>
            </w:pPr>
            <w:r w:rsidRPr="00737F6A">
              <w:rPr>
                <w:b w:val="0"/>
                <w:i w:val="0"/>
                <w:caps w:val="0"/>
                <w:sz w:val="18"/>
                <w:u w:val="none"/>
              </w:rPr>
              <w:t>130.000,00</w:t>
            </w:r>
            <w:r w:rsidRPr="00737F6A">
              <w:rPr>
                <w:b w:val="0"/>
                <w:i w:val="0"/>
                <w:caps w:val="0"/>
                <w:sz w:val="18"/>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18"/>
                <w:u w:val="none"/>
              </w:rPr>
              <w:t>13.</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r w:rsidRPr="00737F6A">
              <w:rPr>
                <w:b w:val="0"/>
                <w:i w:val="0"/>
                <w:caps w:val="0"/>
                <w:sz w:val="18"/>
                <w:u w:val="none"/>
              </w:rPr>
              <w:t>Bank Spółdzielczy w Koronowie O/Mrocza</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18"/>
                <w:u w:val="none"/>
              </w:rPr>
              <w:t>Zagospodarowanie terenu wokół Szkoły Podstawowej w Mroczy</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right"/>
              <w:rPr>
                <w:b w:val="0"/>
                <w:i w:val="0"/>
                <w:caps w:val="0"/>
                <w:u w:val="none"/>
              </w:rPr>
            </w:pPr>
            <w:r w:rsidRPr="00737F6A">
              <w:rPr>
                <w:b w:val="0"/>
                <w:i w:val="0"/>
                <w:caps w:val="0"/>
                <w:sz w:val="18"/>
                <w:u w:val="none"/>
              </w:rPr>
              <w:t>60.000,00</w:t>
            </w:r>
            <w:r w:rsidRPr="00737F6A">
              <w:rPr>
                <w:b w:val="0"/>
                <w:i w:val="0"/>
                <w:caps w:val="0"/>
                <w:sz w:val="18"/>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18"/>
                <w:u w:val="none"/>
              </w:rPr>
              <w:t>14.</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r w:rsidRPr="00737F6A">
              <w:rPr>
                <w:b w:val="0"/>
                <w:i w:val="0"/>
                <w:caps w:val="0"/>
                <w:sz w:val="18"/>
                <w:u w:val="none"/>
              </w:rPr>
              <w:t>Bank Spółdzielczy w Koronowie O/Mrocza</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18"/>
                <w:u w:val="none"/>
              </w:rPr>
              <w:t>Zagospodarowanie terenu wokół Szkoły Podstawowej w Witosławiu</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right"/>
              <w:rPr>
                <w:b w:val="0"/>
                <w:i w:val="0"/>
                <w:caps w:val="0"/>
                <w:u w:val="none"/>
              </w:rPr>
            </w:pPr>
            <w:r w:rsidRPr="00737F6A">
              <w:rPr>
                <w:b w:val="0"/>
                <w:i w:val="0"/>
                <w:caps w:val="0"/>
                <w:sz w:val="18"/>
                <w:u w:val="none"/>
              </w:rPr>
              <w:t>28.000,00</w:t>
            </w:r>
            <w:r w:rsidRPr="00737F6A">
              <w:rPr>
                <w:b w:val="0"/>
                <w:i w:val="0"/>
                <w:caps w:val="0"/>
                <w:sz w:val="18"/>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18"/>
                <w:u w:val="none"/>
              </w:rPr>
              <w:t>15.</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r w:rsidRPr="00737F6A">
              <w:rPr>
                <w:b w:val="0"/>
                <w:i w:val="0"/>
                <w:caps w:val="0"/>
                <w:sz w:val="18"/>
                <w:u w:val="none"/>
              </w:rPr>
              <w:t>Bank Spółdzielczy w Koronowie O/Mrocza</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18"/>
                <w:u w:val="none"/>
              </w:rPr>
              <w:t>Budowa centrum turystyki rowerowej w Krukówku</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right"/>
              <w:rPr>
                <w:b w:val="0"/>
                <w:i w:val="0"/>
                <w:caps w:val="0"/>
                <w:u w:val="none"/>
              </w:rPr>
            </w:pPr>
            <w:r w:rsidRPr="00737F6A">
              <w:rPr>
                <w:b w:val="0"/>
                <w:i w:val="0"/>
                <w:caps w:val="0"/>
                <w:sz w:val="18"/>
                <w:u w:val="none"/>
              </w:rPr>
              <w:t>28.000,00</w:t>
            </w:r>
            <w:r w:rsidRPr="00737F6A">
              <w:rPr>
                <w:b w:val="0"/>
                <w:i w:val="0"/>
                <w:caps w:val="0"/>
                <w:sz w:val="18"/>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18"/>
                <w:u w:val="none"/>
              </w:rPr>
              <w:t>16.</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r w:rsidRPr="00737F6A">
              <w:rPr>
                <w:b w:val="0"/>
                <w:i w:val="0"/>
                <w:caps w:val="0"/>
                <w:sz w:val="18"/>
                <w:u w:val="none"/>
              </w:rPr>
              <w:t>Bank Spółdzielczy w Koronowie O/Mrocza</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18"/>
                <w:u w:val="none"/>
              </w:rPr>
              <w:t>Remont świetlicy wiejskiej w Jeziorkach Zabartowskich, gmina Mrocza</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right"/>
              <w:rPr>
                <w:b w:val="0"/>
                <w:i w:val="0"/>
                <w:caps w:val="0"/>
                <w:u w:val="none"/>
              </w:rPr>
            </w:pPr>
            <w:r w:rsidRPr="00737F6A">
              <w:rPr>
                <w:b w:val="0"/>
                <w:i w:val="0"/>
                <w:caps w:val="0"/>
                <w:sz w:val="18"/>
                <w:u w:val="none"/>
              </w:rPr>
              <w:t>2.105,32</w:t>
            </w:r>
            <w:r w:rsidRPr="00737F6A">
              <w:rPr>
                <w:b w:val="0"/>
                <w:i w:val="0"/>
                <w:caps w:val="0"/>
                <w:sz w:val="18"/>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i w:val="0"/>
                <w:caps w:val="0"/>
                <w:u w:val="none"/>
              </w:rPr>
            </w:pPr>
            <w:r w:rsidRPr="00737F6A">
              <w:rPr>
                <w:b/>
                <w:i w:val="0"/>
                <w:caps w:val="0"/>
                <w:sz w:val="18"/>
                <w:u w:val="none"/>
              </w:rPr>
              <w:t>RAZEM</w:t>
            </w:r>
            <w:r w:rsidRPr="00737F6A">
              <w:rPr>
                <w:b/>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i w:val="0"/>
                <w:caps w:val="0"/>
                <w:u w:val="none"/>
              </w:rPr>
            </w:pPr>
            <w:r w:rsidRPr="00737F6A">
              <w:rPr>
                <w:b/>
                <w:i w:val="0"/>
                <w:caps w:val="0"/>
                <w:sz w:val="18"/>
                <w:u w:val="none"/>
              </w:rPr>
              <w:t>SPŁATA  KREDYTÓW I POŻYCZEK w 2016 roku</w:t>
            </w:r>
            <w:r w:rsidRPr="00737F6A">
              <w:rPr>
                <w:b/>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i w:val="0"/>
                <w:caps w:val="0"/>
                <w:u w:val="none"/>
              </w:rPr>
            </w:pPr>
            <w:r w:rsidRPr="00737F6A">
              <w:rPr>
                <w:b/>
                <w:i w:val="0"/>
                <w:caps w:val="0"/>
                <w:sz w:val="20"/>
                <w:u w:val="none"/>
              </w:rPr>
              <w:t>1.393.286,52</w:t>
            </w:r>
            <w:r w:rsidRPr="00737F6A">
              <w:rPr>
                <w:b/>
                <w:i w:val="0"/>
                <w:caps w:val="0"/>
                <w:sz w:val="20"/>
                <w:u w:val="none"/>
              </w:rPr>
              <w:t> </w:t>
            </w:r>
          </w:p>
        </w:tc>
      </w:tr>
    </w:tbl>
    <w:p w:rsidR="00261A16" w:rsidRPr="00737F6A">
      <w:pPr>
        <w:spacing w:before="0" w:after="0"/>
        <w:rPr>
          <w:b w:val="0"/>
          <w:i w:val="0"/>
          <w:caps w:val="0"/>
          <w:u w:val="none"/>
        </w:rPr>
      </w:pPr>
    </w:p>
    <w:p w:rsidR="00261A16" w:rsidRPr="00737F6A">
      <w:pPr>
        <w:pStyle w:val="NIEARTTEKSTtekstnieartykuowanynppodstprawnarozplubpreambua"/>
        <w:spacing w:before="0" w:after="0"/>
        <w:rPr>
          <w:b/>
          <w:i w:val="0"/>
          <w:caps w:val="0"/>
          <w:u w:val="none"/>
        </w:rPr>
      </w:pPr>
      <w:r w:rsidRPr="00737F6A">
        <w:rPr>
          <w:b/>
          <w:i w:val="0"/>
          <w:caps w:val="0"/>
          <w:u w:val="none"/>
        </w:rPr>
        <w:t>Spłaty rat wykupów wierzytelności w 2016r. przedstawiają się następująco :</w:t>
      </w:r>
      <w:r w:rsidRPr="00737F6A">
        <w:rPr>
          <w:b/>
          <w:i w:val="0"/>
          <w:caps w:val="0"/>
          <w:u w:val="none"/>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
      <w:tblGrid>
        <w:gridCol w:w="483"/>
        <w:gridCol w:w="2180"/>
        <w:gridCol w:w="5311"/>
        <w:gridCol w:w="1296"/>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18"/>
                <w:u w:val="none"/>
              </w:rPr>
              <w:t>Lp.</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18"/>
                <w:u w:val="none"/>
              </w:rPr>
              <w:t>Wierzyciele</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18"/>
                <w:u w:val="none"/>
              </w:rPr>
              <w:t>Nazwa zadania</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18"/>
                <w:u w:val="none"/>
              </w:rPr>
              <w:t>Kwota spłaty</w:t>
            </w:r>
            <w:r w:rsidRPr="00737F6A">
              <w:rPr>
                <w:b w:val="0"/>
                <w:i w:val="0"/>
                <w:caps w:val="0"/>
                <w:sz w:val="18"/>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18"/>
                <w:u w:val="none"/>
              </w:rPr>
              <w:t>1.</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18"/>
                <w:u w:val="none"/>
              </w:rPr>
              <w:t>Bank Ochrony Środowiska w Bydgoszczy</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18"/>
                <w:u w:val="none"/>
              </w:rPr>
              <w:t>Remont ulic w Mroczy : Czarna Droga, Agatki, Ogrodowa, Żabia, Piaskowa, Rzemieślnicza, Postępu</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right"/>
              <w:rPr>
                <w:b w:val="0"/>
                <w:i w:val="0"/>
                <w:caps w:val="0"/>
                <w:u w:val="none"/>
              </w:rPr>
            </w:pPr>
            <w:r w:rsidRPr="00737F6A">
              <w:rPr>
                <w:b w:val="0"/>
                <w:i w:val="0"/>
                <w:caps w:val="0"/>
                <w:sz w:val="18"/>
                <w:u w:val="none"/>
              </w:rPr>
              <w:t>239.460,00</w:t>
            </w:r>
            <w:r w:rsidRPr="00737F6A">
              <w:rPr>
                <w:b w:val="0"/>
                <w:i w:val="0"/>
                <w:caps w:val="0"/>
                <w:sz w:val="18"/>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18"/>
                <w:u w:val="none"/>
              </w:rPr>
              <w:t>2.</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18"/>
                <w:u w:val="none"/>
              </w:rPr>
              <w:t>Bank Ochrony Środowiska w Bydgoszczy</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18"/>
                <w:u w:val="none"/>
              </w:rPr>
              <w:t>Remont świetlicy wiejskiej w Drzewianowie</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right"/>
              <w:rPr>
                <w:b w:val="0"/>
                <w:i w:val="0"/>
                <w:caps w:val="0"/>
                <w:u w:val="none"/>
              </w:rPr>
            </w:pPr>
            <w:r w:rsidRPr="00737F6A">
              <w:rPr>
                <w:b w:val="0"/>
                <w:i w:val="0"/>
                <w:caps w:val="0"/>
                <w:sz w:val="18"/>
                <w:u w:val="none"/>
              </w:rPr>
              <w:t>51.108,00</w:t>
            </w:r>
            <w:r w:rsidRPr="00737F6A">
              <w:rPr>
                <w:b w:val="0"/>
                <w:i w:val="0"/>
                <w:caps w:val="0"/>
                <w:sz w:val="18"/>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18"/>
                <w:u w:val="none"/>
              </w:rPr>
              <w:t>3.</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18"/>
                <w:u w:val="none"/>
              </w:rPr>
              <w:t>Bank Ochrony Środowiska w Bydgoszczy</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18"/>
                <w:u w:val="none"/>
              </w:rPr>
              <w:t>Zagospodarowanie terenu wokół świetlicy wiejskiej w Drzewianowie</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right"/>
              <w:rPr>
                <w:b w:val="0"/>
                <w:i w:val="0"/>
                <w:caps w:val="0"/>
                <w:u w:val="none"/>
              </w:rPr>
            </w:pPr>
            <w:r w:rsidRPr="00737F6A">
              <w:rPr>
                <w:b w:val="0"/>
                <w:i w:val="0"/>
                <w:caps w:val="0"/>
                <w:sz w:val="18"/>
                <w:u w:val="none"/>
              </w:rPr>
              <w:t>20.544,00</w:t>
            </w:r>
            <w:r w:rsidRPr="00737F6A">
              <w:rPr>
                <w:b w:val="0"/>
                <w:i w:val="0"/>
                <w:caps w:val="0"/>
                <w:sz w:val="18"/>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18"/>
                <w:u w:val="none"/>
              </w:rPr>
              <w:t>4.</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18"/>
                <w:u w:val="none"/>
              </w:rPr>
              <w:t>Bank Ochrony Środowiska w Bydgoszczy</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18"/>
                <w:u w:val="none"/>
              </w:rPr>
              <w:t>Budowa świetlicy wiejskiej w Kaźmierzewie</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right"/>
              <w:rPr>
                <w:b w:val="0"/>
                <w:i w:val="0"/>
                <w:caps w:val="0"/>
                <w:u w:val="none"/>
              </w:rPr>
            </w:pPr>
            <w:r w:rsidRPr="00737F6A">
              <w:rPr>
                <w:b w:val="0"/>
                <w:i w:val="0"/>
                <w:caps w:val="0"/>
                <w:sz w:val="18"/>
                <w:u w:val="none"/>
              </w:rPr>
              <w:t>31.620,00</w:t>
            </w:r>
            <w:r w:rsidRPr="00737F6A">
              <w:rPr>
                <w:b w:val="0"/>
                <w:i w:val="0"/>
                <w:caps w:val="0"/>
                <w:sz w:val="18"/>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18"/>
                <w:u w:val="none"/>
              </w:rPr>
              <w:t>5.</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18"/>
                <w:u w:val="none"/>
              </w:rPr>
              <w:t>Bank Ochrony Środowiska w Bydgoszczy</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18"/>
                <w:u w:val="none"/>
              </w:rPr>
              <w:t>Budowa kanalizacji sanitarnej we wsi Kozia Góra wraz z budową nawierzchni drogi Kosowo-Kozia Góra</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right"/>
              <w:rPr>
                <w:b w:val="0"/>
                <w:i w:val="0"/>
                <w:caps w:val="0"/>
                <w:u w:val="none"/>
              </w:rPr>
            </w:pPr>
            <w:r w:rsidRPr="00737F6A">
              <w:rPr>
                <w:b w:val="0"/>
                <w:i w:val="0"/>
                <w:caps w:val="0"/>
                <w:sz w:val="18"/>
                <w:u w:val="none"/>
              </w:rPr>
              <w:t>38.068,69</w:t>
            </w:r>
            <w:r w:rsidRPr="00737F6A">
              <w:rPr>
                <w:b w:val="0"/>
                <w:i w:val="0"/>
                <w:caps w:val="0"/>
                <w:sz w:val="18"/>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18"/>
                <w:u w:val="none"/>
              </w:rPr>
              <w:t>6.</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18"/>
                <w:u w:val="none"/>
              </w:rPr>
              <w:t>PKO Bank Polski SA</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18"/>
                <w:u w:val="none"/>
              </w:rPr>
              <w:t>Budowa obwodnicy miasta Mrocza</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right"/>
              <w:rPr>
                <w:b w:val="0"/>
                <w:i w:val="0"/>
                <w:caps w:val="0"/>
                <w:u w:val="none"/>
              </w:rPr>
            </w:pPr>
            <w:r w:rsidRPr="00737F6A">
              <w:rPr>
                <w:b w:val="0"/>
                <w:i w:val="0"/>
                <w:caps w:val="0"/>
                <w:sz w:val="18"/>
                <w:u w:val="none"/>
              </w:rPr>
              <w:t>654.405,12</w:t>
            </w:r>
            <w:r w:rsidRPr="00737F6A">
              <w:rPr>
                <w:b w:val="0"/>
                <w:i w:val="0"/>
                <w:caps w:val="0"/>
                <w:sz w:val="18"/>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18"/>
                <w:u w:val="none"/>
              </w:rPr>
              <w:t>7.</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18"/>
                <w:u w:val="none"/>
              </w:rPr>
              <w:t>GETIN Noble Bank</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18"/>
                <w:u w:val="none"/>
              </w:rPr>
              <w:t>Budowa kanalizacji sanitarnej oraz sieci wodociągowej dla miejscowości Chwałka i Ostrowo w gminie Mrocza</w:t>
            </w:r>
            <w:r w:rsidRPr="00737F6A">
              <w:rPr>
                <w:b w:val="0"/>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right"/>
              <w:rPr>
                <w:b w:val="0"/>
                <w:i w:val="0"/>
                <w:caps w:val="0"/>
                <w:u w:val="none"/>
              </w:rPr>
            </w:pPr>
            <w:r w:rsidRPr="00737F6A">
              <w:rPr>
                <w:b w:val="0"/>
                <w:i w:val="0"/>
                <w:caps w:val="0"/>
                <w:sz w:val="18"/>
                <w:u w:val="none"/>
              </w:rPr>
              <w:t>38.741,86</w:t>
            </w:r>
            <w:r w:rsidRPr="00737F6A">
              <w:rPr>
                <w:b w:val="0"/>
                <w:i w:val="0"/>
                <w:caps w:val="0"/>
                <w:sz w:val="18"/>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i w:val="0"/>
                <w:caps w:val="0"/>
                <w:u w:val="none"/>
              </w:rPr>
            </w:pPr>
            <w:r w:rsidRPr="00737F6A">
              <w:rPr>
                <w:b/>
                <w:i w:val="0"/>
                <w:caps w:val="0"/>
                <w:sz w:val="18"/>
                <w:u w:val="none"/>
              </w:rPr>
              <w:t>RAZEM</w:t>
            </w:r>
            <w:r w:rsidRPr="00737F6A">
              <w:rPr>
                <w:b/>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i w:val="0"/>
                <w:caps w:val="0"/>
                <w:u w:val="none"/>
              </w:rPr>
            </w:pPr>
            <w:r w:rsidRPr="00737F6A">
              <w:rPr>
                <w:b/>
                <w:i w:val="0"/>
                <w:caps w:val="0"/>
                <w:sz w:val="18"/>
                <w:u w:val="none"/>
              </w:rPr>
              <w:t>SPŁATA  WYKUPÓW  WIERZYTELNOŚCI w 2016r.</w:t>
            </w:r>
            <w:r w:rsidRPr="00737F6A">
              <w:rPr>
                <w:b/>
                <w:i w:val="0"/>
                <w:caps w:val="0"/>
                <w:sz w:val="18"/>
                <w:u w:val="none"/>
              </w:rPr>
              <w:t> </w:t>
            </w:r>
          </w:p>
          <w:p w:rsidR="00261A16" w:rsidRPr="00737F6A">
            <w:pPr>
              <w:spacing w:before="0" w:after="0"/>
              <w:jc w:val="both"/>
              <w:rPr>
                <w:b/>
                <w:i w:val="0"/>
                <w:caps w:val="0"/>
                <w:u w:val="none"/>
              </w:rPr>
            </w:pPr>
            <w:r w:rsidRPr="00737F6A">
              <w:rPr>
                <w:b/>
                <w:i w:val="0"/>
                <w:caps w:val="0"/>
                <w:sz w:val="18"/>
                <w:u w:val="none"/>
              </w:rPr>
              <w:t>+ spłata od I transzy wykupu wierzytelności tj. od kwoty 600.000,00 zł dot .Budowy hali widowiskowo-sportowej wraz z infrastrukturą – PKO BP SA</w:t>
            </w:r>
            <w:r w:rsidRPr="00737F6A">
              <w:rPr>
                <w:b/>
                <w:i w:val="0"/>
                <w:caps w:val="0"/>
                <w:sz w:val="18"/>
                <w:u w:val="none"/>
              </w:rPr>
              <w:t> </w:t>
            </w:r>
          </w:p>
          <w:p w:rsidR="00261A16" w:rsidRPr="00737F6A">
            <w:pPr>
              <w:spacing w:before="0" w:after="0"/>
              <w:jc w:val="both"/>
              <w:rPr>
                <w:b/>
                <w:i w:val="0"/>
                <w:caps w:val="0"/>
                <w:u w:val="none"/>
              </w:rPr>
            </w:pPr>
            <w:r w:rsidRPr="00737F6A">
              <w:rPr>
                <w:b/>
                <w:i w:val="0"/>
                <w:caps w:val="0"/>
                <w:sz w:val="18"/>
                <w:u w:val="none"/>
              </w:rPr>
              <w:t>RAZEM SPŁATA WYKYPÓW WIERZYTELNOŚCI W 2016 R.</w:t>
            </w:r>
            <w:r w:rsidRPr="00737F6A">
              <w:rPr>
                <w:b/>
                <w:i w:val="0"/>
                <w:caps w:val="0"/>
                <w:sz w:val="18"/>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i w:val="0"/>
                <w:caps w:val="0"/>
                <w:u w:val="none"/>
              </w:rPr>
            </w:pPr>
            <w:r w:rsidRPr="00737F6A">
              <w:rPr>
                <w:b/>
                <w:i w:val="0"/>
                <w:caps w:val="0"/>
                <w:sz w:val="18"/>
                <w:u w:val="none"/>
              </w:rPr>
              <w:t>1.073.947,67</w:t>
            </w:r>
            <w:r w:rsidRPr="00737F6A">
              <w:rPr>
                <w:b/>
                <w:i w:val="0"/>
                <w:caps w:val="0"/>
                <w:sz w:val="18"/>
                <w:u w:val="none"/>
              </w:rPr>
              <w:t> </w:t>
            </w:r>
          </w:p>
          <w:p w:rsidR="00261A16" w:rsidRPr="00737F6A">
            <w:pPr>
              <w:spacing w:before="0" w:after="0"/>
              <w:jc w:val="right"/>
              <w:rPr>
                <w:b w:val="0"/>
                <w:i w:val="0"/>
                <w:caps w:val="0"/>
                <w:u w:val="none"/>
              </w:rPr>
            </w:pPr>
          </w:p>
          <w:p w:rsidR="00261A16" w:rsidRPr="00737F6A">
            <w:pPr>
              <w:spacing w:before="0" w:after="0"/>
              <w:jc w:val="right"/>
              <w:rPr>
                <w:b w:val="0"/>
                <w:i w:val="0"/>
                <w:caps w:val="0"/>
                <w:u w:val="none"/>
              </w:rPr>
            </w:pPr>
          </w:p>
          <w:p w:rsidR="00261A16" w:rsidRPr="00737F6A">
            <w:pPr>
              <w:spacing w:before="0" w:after="0"/>
              <w:jc w:val="right"/>
              <w:rPr>
                <w:b/>
                <w:i w:val="0"/>
                <w:caps w:val="0"/>
                <w:u w:val="none"/>
              </w:rPr>
            </w:pPr>
            <w:r w:rsidRPr="00737F6A">
              <w:rPr>
                <w:b/>
                <w:i w:val="0"/>
                <w:caps w:val="0"/>
                <w:sz w:val="18"/>
                <w:u w:val="none"/>
              </w:rPr>
              <w:t>+ 5.555,56</w:t>
            </w:r>
            <w:r w:rsidRPr="00737F6A">
              <w:rPr>
                <w:b/>
                <w:i w:val="0"/>
                <w:caps w:val="0"/>
                <w:sz w:val="18"/>
                <w:u w:val="none"/>
              </w:rPr>
              <w:t> </w:t>
            </w:r>
          </w:p>
          <w:p w:rsidR="00261A16" w:rsidRPr="00737F6A">
            <w:pPr>
              <w:spacing w:before="0" w:after="0"/>
              <w:jc w:val="right"/>
              <w:rPr>
                <w:b/>
                <w:i w:val="0"/>
                <w:caps w:val="0"/>
                <w:u w:val="none"/>
              </w:rPr>
            </w:pPr>
            <w:r w:rsidRPr="00737F6A">
              <w:rPr>
                <w:b/>
                <w:i w:val="0"/>
                <w:caps w:val="0"/>
                <w:sz w:val="18"/>
                <w:u w:val="none"/>
              </w:rPr>
              <w:t>1.079.503,23</w:t>
            </w:r>
            <w:r w:rsidRPr="00737F6A">
              <w:rPr>
                <w:b/>
                <w:i w:val="0"/>
                <w:caps w:val="0"/>
                <w:sz w:val="18"/>
                <w:u w:val="none"/>
              </w:rPr>
              <w:t> </w:t>
            </w:r>
          </w:p>
        </w:tc>
      </w:tr>
    </w:tbl>
    <w:p w:rsidR="00261A16" w:rsidRPr="00737F6A">
      <w:pPr>
        <w:spacing w:before="0" w:after="0"/>
        <w:rPr>
          <w:b w:val="0"/>
          <w:i w:val="0"/>
          <w:caps w:val="0"/>
          <w:u w:val="none"/>
        </w:rPr>
      </w:pPr>
    </w:p>
    <w:p w:rsidR="00261A16" w:rsidRPr="00737F6A">
      <w:pPr>
        <w:pStyle w:val="NIEARTTEKSTtekstnieartykuowanynppodstprawnarozplubpreambua"/>
        <w:spacing w:before="0" w:after="0"/>
        <w:rPr>
          <w:b w:val="0"/>
          <w:i w:val="0"/>
          <w:caps w:val="0"/>
          <w:u w:val="none"/>
        </w:rPr>
      </w:pPr>
      <w:r w:rsidRPr="00737F6A">
        <w:rPr>
          <w:b w:val="0"/>
          <w:i w:val="0"/>
          <w:caps w:val="0"/>
          <w:u w:val="none"/>
        </w:rPr>
        <w:t>Na dzień sporządzenia planu budżetu na 2016 rok do długu ujęta została kwota 600.000,00 zł, jest to I transza uruchomienia środków z wykupu wierzytelności, w związku z podpisaną umową Nr 31 1020 1462 0000 7296 0092 1437 z dnia 30.07.2015r. z PKO Bank Polski SA, na finansowanie zadania „Budowa hali widowiskowo-sportowej wraz z zapleczem i infrastrukturą”. Całkowita wartość umowy wykupu wierzytelności wynosi 3.100.000,00 zł i uruchomiona będzie w dwóch transzach tj.</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do 30.12.2015r. –     600.000,00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do 30.05.2016r. –  2.500.000,00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Spłaty od  kwoty 600.000,00 zł ujęto w następujący sposób:</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roku 2016 – kwota     5.555,56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roku 2017 – kwota   66.666,67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roku 2018 – kwota   66.666,67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roku 2019 – kwota   66.666,67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roku 2020 – kwota   66.666,67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roku 2021 – kwota   66.666,67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roku 2022 – kwota   66.666,67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roku 2023 – kwota   66.666,67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roku 2024 – kwota   66.666,67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roku 2025 – kwota   61.111,08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Spłaty od kwoty 3.100.000,00 zł zostaną rozpisane w WPF, zgodnie z harmonogramem do umowy, w momencie uruchomienia II transzy wykupu  2.500.000,00 zł, tj. w czerwcu 2016 roku.</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Wieloletnia prognoza nie uwzględnia umorzeń pożyczek, dopiero na podstawie decyzjiz WFOŚiGW zostaną one uwzględnione do obliczenia długu i zaktualizowane w tym zakresie zostaną spłaty pożyczek i kredytów w danym roku i na lata następne.</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 2016 roku i w latach kolejnych, zgodnie z prognozowanymi dochodami i wydatkami oraz kwotą spłaty długu i odsetek od kredytów i pożyczek, zachowana zostaje relacja, o której mowa w art. 243 ustawy o finansach publicznych.</w:t>
      </w:r>
      <w:r w:rsidRPr="00737F6A">
        <w:rPr>
          <w:b w:val="0"/>
          <w:i w:val="0"/>
          <w:caps w:val="0"/>
          <w:u w:val="none"/>
        </w:rPr>
        <w:t> </w:t>
      </w:r>
    </w:p>
    <w:p w:rsidR="00261A16" w:rsidRPr="00737F6A">
      <w:pPr>
        <w:pStyle w:val="NIEARTTEKSTtekstnieartykuowanynppodstprawnarozplubpreambua"/>
        <w:spacing w:before="0" w:after="0"/>
        <w:rPr>
          <w:b/>
          <w:i w:val="0"/>
          <w:caps w:val="0"/>
          <w:u w:val="none"/>
        </w:rPr>
      </w:pPr>
      <w:r w:rsidRPr="00737F6A">
        <w:rPr>
          <w:b/>
          <w:i w:val="0"/>
          <w:caps w:val="0"/>
          <w:u w:val="none"/>
        </w:rPr>
        <w:t>Przedsięwzięcia ujęte w Wieloletniej Prognozie Finansowej</w:t>
      </w:r>
      <w:r w:rsidRPr="00737F6A">
        <w:rPr>
          <w:b/>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 załączniku Nr 2 do Uchwały Wieloletniej prognozy finansowej ujęte zostały przedsięwzięcia bieżące i inwestycyjne, których realizacja przewidywana jest w latach 2016-2026.</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Większość zadań inwestycyjnych realizowanych w 2016 roku nie przekroczy jednego roku, w związku z tym nie zostały zawarte w załączniku dotyczącym przedsięwzięć.</w:t>
      </w:r>
      <w:r w:rsidRPr="00737F6A">
        <w:rPr>
          <w:b w:val="0"/>
          <w:i w:val="0"/>
          <w:caps w:val="0"/>
          <w:u w:val="none"/>
        </w:rPr>
        <w:t> </w:t>
      </w:r>
    </w:p>
    <w:p w:rsidR="00261A16" w:rsidRPr="00737F6A">
      <w:pPr>
        <w:pStyle w:val="NIEARTTEKSTtekstnieartykuowanynppodstprawnarozplubpreambua"/>
        <w:spacing w:before="0" w:after="0"/>
        <w:rPr>
          <w:b w:val="0"/>
          <w:i w:val="0"/>
          <w:caps w:val="0"/>
          <w:u w:val="thick"/>
        </w:rPr>
      </w:pPr>
      <w:r w:rsidRPr="00737F6A">
        <w:rPr>
          <w:b w:val="0"/>
          <w:i w:val="0"/>
          <w:caps w:val="0"/>
          <w:u w:val="thick"/>
        </w:rPr>
        <w:t>Wydatki na programy, projekty lub zadania związane z programami realizowanymi z udziałem środków, o których mowa w art. 5 ust. 1 pkt 2 i 3 ufp :</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Ø</w:t>
      </w:r>
      <w:r w:rsidRPr="00737F6A">
        <w:rPr>
          <w:b w:val="0"/>
          <w:i w:val="0"/>
          <w:caps w:val="0"/>
          <w:u w:val="none"/>
        </w:rPr>
        <w:t> </w:t>
      </w:r>
      <w:r w:rsidRPr="00737F6A">
        <w:rPr>
          <w:b/>
          <w:i w:val="0"/>
          <w:caps w:val="0"/>
          <w:u w:val="none"/>
        </w:rPr>
        <w:t>wydatki bieżące</w:t>
      </w:r>
      <w:r w:rsidRPr="00737F6A">
        <w:rPr>
          <w:b/>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„Przeciwdziałanie wykluczeniu cyfrowemu na terenie województwa kujawsko-                               pomorskiego” –  limit zobowiązań wynosi 37.371,58 zł, natomiast limity wydatków na poszczególne lata wynoszą :</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2016 roku – 7.601,00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2017 roku – 7.601,00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2018 roku – 7.601,00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2019 roku – 7.601,00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2020 roku – 6.967,58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„Realizacja systemu innowacyjnego edukacji w województwie kujawsko-pomorskim poprzez zbudowanie systemu dystrybucji treści edukacyjnych” – koszty trwałości projektu -  limit zobowiązań wynosi 6.597,47 zł, natomiast limity wydatków na poszczególne lata wynoszą :</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2016 roku –   1.256,66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2017 roku –  1.256,66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2018 roku –  1.256,66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2019 roku –  1.256,66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2020 roku –   1.256,66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2021 roku -      314,17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„Infostrada Kujaw i Pomorza – usługi w zakresie e-Administracji i Informacji Przestrzennej” – koszty trwałości projektu - limit zobowiązań wynosi 27.906,61 zł, natomiast limity wydatków na poszczególne lata wynoszą :</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2016 roku –   5.152,32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2017 roku –  5.358,42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2018 roku –  5.572,76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2019 roku –  5.795,67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2020 roku –   6.022,44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Ø</w:t>
      </w:r>
      <w:r w:rsidRPr="00737F6A">
        <w:rPr>
          <w:b w:val="0"/>
          <w:i w:val="0"/>
          <w:caps w:val="0"/>
          <w:u w:val="none"/>
        </w:rPr>
        <w:t> </w:t>
      </w:r>
      <w:r w:rsidRPr="00737F6A">
        <w:rPr>
          <w:b/>
          <w:i w:val="0"/>
          <w:caps w:val="0"/>
          <w:u w:val="none"/>
        </w:rPr>
        <w:t>wydatki majątkowe</w:t>
      </w:r>
      <w:r w:rsidRPr="00737F6A">
        <w:rPr>
          <w:b/>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Budowa obwodnicy miasta Mrocza – wykup wierzytelności, limit zobowiązań wynosi 5.780.578,87 zł, limity wydatków w poszczególnych latach wynoszą :</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2016 roku –  654.405,12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2017 roku –  654.405,12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2018 roku –  654.405,12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2019 roku –  654.405,12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2020 roku –  654.405,12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2021 roku –  654.405,12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2022 roku –  654.405,12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2023 roku –  654.405,12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2024 roku –  545.337,91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Budowa kanalizacji sanitarnej oraz sieci wodociągowej dla miejscowości Chwałka i Ostrowo w gminie Mrocza wraz z wykupem wierzytelności na okres 10 lat, limit zobowiązań wynosi 1.162.236,66 zł, limity wydatków w poszczególnych latach wynoszą :</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2016 roku –   38.741,86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2017 roku –  116.223,60,zł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2018 roku –  125.908,90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2019 roku –  116.223,60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2020 roku –  116.223,60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2021 roku –  116.223,60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2022 roku –  106.538,30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2023 roku –  116.223,60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2024 roku –  125.908,90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2025 roku -  116.223,60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2026 roku -   67.797,10 zł</w:t>
      </w:r>
      <w:r w:rsidRPr="00737F6A">
        <w:rPr>
          <w:b w:val="0"/>
          <w:i w:val="0"/>
          <w:caps w:val="0"/>
          <w:u w:val="none"/>
        </w:rPr>
        <w:t> </w:t>
      </w:r>
    </w:p>
    <w:p w:rsidR="00261A16" w:rsidRPr="00737F6A">
      <w:pPr>
        <w:pStyle w:val="NIEARTTEKSTtekstnieartykuowanynppodstprawnarozplubpreambua"/>
        <w:spacing w:before="0" w:after="0"/>
        <w:rPr>
          <w:b w:val="0"/>
          <w:i w:val="0"/>
          <w:caps w:val="0"/>
          <w:u w:val="thick"/>
        </w:rPr>
      </w:pPr>
      <w:r w:rsidRPr="00737F6A">
        <w:rPr>
          <w:b w:val="0"/>
          <w:i w:val="0"/>
          <w:caps w:val="0"/>
          <w:u w:val="thick"/>
        </w:rPr>
        <w:t>Wydatki na programy, projekty lub zadania pozostałe</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Ø</w:t>
      </w:r>
      <w:r w:rsidRPr="00737F6A">
        <w:rPr>
          <w:b w:val="0"/>
          <w:i w:val="0"/>
          <w:caps w:val="0"/>
          <w:u w:val="none"/>
        </w:rPr>
        <w:t> </w:t>
      </w:r>
      <w:r w:rsidRPr="00737F6A">
        <w:rPr>
          <w:b/>
          <w:i w:val="0"/>
          <w:caps w:val="0"/>
          <w:u w:val="none"/>
        </w:rPr>
        <w:t>wydatki bieżące</w:t>
      </w:r>
      <w:r w:rsidRPr="00737F6A">
        <w:rPr>
          <w:b/>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Konserwacja oświetlenia drogowego, limit zobowiązań wynosi 3.200,86 zł, limity wydatków wynoszą :</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2016 roku – 2.954,64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2017 roku –    246,22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Zapewnienie dostępu szerokopasmowego Internetu na terenie powiatu, limit zobowiązań i wydatków na 2016 rok wynosi 1.752,75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Zapewnienie dostępu szerokopasmowego Internetu na terenie powiatu, limit zobowiązań wynosi 233,02 zł , limity wydatków w poszczególnych latach wynoszą :</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2016 roku –  228,72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2017 roku –      4,30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Ø</w:t>
      </w:r>
      <w:r w:rsidRPr="00737F6A">
        <w:rPr>
          <w:b w:val="0"/>
          <w:i w:val="0"/>
          <w:caps w:val="0"/>
          <w:u w:val="none"/>
        </w:rPr>
        <w:t> </w:t>
      </w:r>
      <w:r w:rsidRPr="00737F6A">
        <w:rPr>
          <w:b/>
          <w:i w:val="0"/>
          <w:caps w:val="0"/>
          <w:u w:val="none"/>
        </w:rPr>
        <w:t>wydatki majątkowe</w:t>
      </w:r>
      <w:r w:rsidRPr="00737F6A">
        <w:rPr>
          <w:b/>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Budowa kanalizacji sanitarnej we wsi Kozia Góra wraz z budową nawierzchni drogi Kosowo-Kozia Góra – wykup wierzytelności, limit zobowiązań wynosi 166.118,60 zł, natomiast limity wydatków wynoszą :</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2016 roku – 38.068,69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2017 roku – 41.529,48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2018 roku – 44.990,27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2019 roku – 41.530,16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Budowa świetlicy wiejskiej w Kaźmierzewie – wykup wierzytelności, limit zobowiązań wynosi 123.845,00 zł, natomiast limity wydatków wynoszą :</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2016 roku – 31.620,00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2017 roku – 31.620,00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2018 roku – 31.620,00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2019 roku – 28.985,00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Budowa ul. Piaskowej oraz remont ulic w Mroczy : Czarna Droga, Agatki, Ogrodowa, Żabia,, Rzemieślnicza, Postępu- wykup wierzytelności, limit zobowiązań wynosi 698.425,00 zł, natomiast limity wydatków wynoszą :</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2016 roku – 239.460,00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2017 roku – 239.460,00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2018 roku – 219.505,00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Remont świetlicy wiejskiej w Drzewianowie oraz zagospodarowanie terenu wokół świetlicy- wykup wierzytelności, limit zobowiązań wynosi 232.869,00 zł, natomiast limity wydatków wynoszą :</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2016 roku – 71.652,00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2017 roku – 71.652,00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2018 roku – 71.652,00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2019 roku – 17.913,00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Podniesienie standardu oświetleniowego na terenie gminy Mrocza - limit zobowiązań wynosi 33.046,14 zł, limity wydatków wynoszą :</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2016 roku – 30.504,12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 2017 roku –   2.542,02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ciągnika rolniczego oraz maszyn do prac komunalnych : ładowacza czołowego, pługa do odśnieżania, posypywarki, wykaszarki bocznej bijakowej, limit zobowiązań i wydatków w 2016 roku wynosi 108.491,01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Budowa hali widowiskowo-sportowej wraz z zapleczem i infrastrukturą – limit zobowiązań i wydatków na 2016 rok wynosi 2.510.000,00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Pozostała kwota kosztów inwestycji finansowana jest w formie wykupu wierzytelności na podstawie podpisanej umowy Nr 31 1020 1462 0000 7296 0092 1437 z dnia 30.07.2015r. z PKO Bank Polski SA do kwoty 3.100.000,00 zł i ujęta zostanie w wykazie przedsięwzięć w momencie uruchomienia II transzy wykupu, tj. w czerwcu 2016 roku.</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1410"/>
        <w:gridCol w:w="1410"/>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2500" w:type="pct"/>
            <w:tcBorders>
              <w:top w:val="nil"/>
              <w:left w:val="nil"/>
              <w:bottom w:val="nil"/>
              <w:right w:val="nil"/>
            </w:tcBorders>
            <w:noWrap w:val="0"/>
            <w:textDirection w:val="lrTb"/>
            <w:vAlign w:val="top"/>
          </w:tcPr>
          <w:p w:rsidR="00261A16" w:rsidRPr="00737F6A">
            <w:pPr>
              <w:pStyle w:val="NIEARTTEKSTtekstnieartykuowanynppodstprawnarozplubpreambua"/>
              <w:spacing w:before="0" w:after="0"/>
              <w:rPr>
                <w:b w:val="0"/>
                <w:i w:val="0"/>
                <w:caps w:val="0"/>
                <w:u w:val="none"/>
              </w:rPr>
            </w:pPr>
          </w:p>
        </w:tc>
        <w:tc>
          <w:tcPr>
            <w:tcW w:w="2500" w:type="pct"/>
            <w:tcBorders>
              <w:top w:val="nil"/>
              <w:left w:val="nil"/>
              <w:bottom w:val="nil"/>
              <w:right w:val="nil"/>
            </w:tcBorders>
            <w:noWrap w:val="0"/>
            <w:textDirection w:val="lrTb"/>
            <w:vAlign w:val="top"/>
          </w:tcPr>
          <w:p w:rsidR="00261A16" w:rsidRPr="00737F6A">
            <w:pPr>
              <w:pStyle w:val="TEKSTwTABELItekstzwcitympierwwierszem"/>
              <w:spacing w:before="100" w:after="0"/>
              <w:ind w:firstLine="0"/>
              <w:jc w:val="center"/>
              <w:rPr>
                <w:b w:val="0"/>
                <w:i w:val="0"/>
                <w:caps w:val="0"/>
                <w:u w:val="none"/>
              </w:rPr>
            </w:pPr>
            <w:r w:rsidRPr="00737F6A">
              <w:rPr>
                <w:b w:val="0"/>
                <w:i w:val="0"/>
                <w:caps w:val="0"/>
                <w:u w:val="none"/>
              </w:rPr>
              <w:t>Przewodniczący Rady Miejskiej w Mroczy</w:t>
            </w:r>
            <w:r w:rsidRPr="00737F6A">
              <w:rPr>
                <w:b w:val="0"/>
                <w:i w:val="0"/>
                <w:caps w:val="0"/>
                <w:u w:val="none"/>
              </w:rPr>
              <w:br/>
            </w:r>
            <w:r w:rsidRPr="00737F6A">
              <w:rPr>
                <w:b w:val="0"/>
                <w:i w:val="0"/>
                <w:caps w:val="0"/>
                <w:u w:val="none"/>
              </w:rPr>
              <w:br/>
            </w:r>
            <w:r w:rsidRPr="00737F6A">
              <w:rPr>
                <w:b w:val="0"/>
                <w:i w:val="0"/>
                <w:caps w:val="0"/>
                <w:u w:val="none"/>
              </w:rPr>
              <w:t>A. Brzóska</w:t>
            </w:r>
          </w:p>
        </w:tc>
      </w:tr>
    </w:tbl>
    <w:p w:rsidR="00261A16" w:rsidRPr="00737F6A">
      <w:pPr>
        <w:pStyle w:val="NIEARTTEKSTtekstnieartykuowanynppodstprawnarozplubpreambua"/>
        <w:spacing w:before="0" w:after="0"/>
        <w:rPr>
          <w:b w:val="0"/>
          <w:i w:val="0"/>
          <w:caps w:val="0"/>
          <w:u w:val="none"/>
        </w:rPr>
      </w:pPr>
    </w:p>
    <w:sectPr w:rsidSect="001A7F15">
      <w:type w:val="nextPage"/>
      <w:pgSz w:w="11906" w:h="16838"/>
      <w:pgMar w:top="1560" w:right="1434" w:bottom="1560" w:left="1418" w:header="709" w:footer="709" w:gutter="0"/>
      <w:cols w:space="708"/>
      <w:titlePg/>
      <w:docGrid w:linePitch="2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Times">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id="0">
    <w:p>
      <w:pPr>
        <w:pStyle w:val="ODNONIKtreodnonika"/>
        <w:keepLines/>
      </w:pPr>
      <w:r>
        <w:rPr>
          <w:rStyle w:val="FootnoteReference"/>
        </w:rPr>
        <w:footnoteRef/>
      </w:r>
      <w:r>
        <w:rPr>
          <w:rStyle w:val="IGindeksgrny"/>
          <w:b w:val="0"/>
          <w:vertAlign w:val="superscript"/>
        </w:rPr>
        <w:t>)</w:t>
      </w:r>
      <w:r>
        <w:tab/>
      </w:r>
      <w:r>
        <w:t>Zmiany tekstu jednolitego wymienionej ustawy zostały ogłoszone w Dz. U. z 2013r. poz. 938, poz. 1646, z 2014r. poz. 379,  poz. 911, poz. 1146, poz. 1626, poz. 1877, z 2015r. poz. 238, poz. 532, poz. 1117, poz. 1130, poz. 1190, poz. 1358 i poz. 1513.</w:t>
      </w:r>
      <w:r>
        <w:t>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C3E3D" w:rsidRPr="00B371CC" w:rsidP="00B371CC">
    <w:pPr>
      <w:pStyle w:val="Header"/>
      <w:jc w:val="center"/>
    </w:pPr>
    <w:r>
      <w:t xml:space="preserve">– </w:t>
    </w:r>
    <w:r>
      <w:fldChar w:fldCharType="begin"/>
    </w:r>
    <w:r>
      <w:instrText xml:space="preserve"> PAGE  \* MERGEFORMAT </w:instrText>
    </w:r>
    <w:r>
      <w:fldChar w:fldCharType="separate"/>
    </w:r>
    <w:r>
      <w:rPr>
        <w:noProof/>
      </w:rPr>
      <w:t>3</w:t>
    </w:r>
    <w:r>
      <w:rPr>
        <w:noProof/>
      </w:rPr>
      <w:fldChar w:fldCharType="end"/>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3F948C76"/>
    <w:lvl w:ilvl="0">
      <w:start w:val="1"/>
      <w:numFmt w:val="decimal"/>
      <w:lvlText w:val="%1."/>
      <w:lvlJc w:val="left"/>
      <w:pPr>
        <w:tabs>
          <w:tab w:val="num" w:pos="1492"/>
        </w:tabs>
        <w:ind w:left="1492" w:hanging="360"/>
      </w:pPr>
    </w:lvl>
  </w:abstractNum>
  <w:abstractNum w:abstractNumId="1">
    <w:nsid w:val="FFFFFF7D"/>
    <w:multiLevelType w:val="singleLevel"/>
    <w:tmpl w:val="CCBCD792"/>
    <w:lvl w:ilvl="0">
      <w:start w:val="1"/>
      <w:numFmt w:val="decimal"/>
      <w:lvlText w:val="%1."/>
      <w:lvlJc w:val="left"/>
      <w:pPr>
        <w:tabs>
          <w:tab w:val="num" w:pos="1209"/>
        </w:tabs>
        <w:ind w:left="1209" w:hanging="360"/>
      </w:pPr>
    </w:lvl>
  </w:abstractNum>
  <w:abstractNum w:abstractNumId="2">
    <w:nsid w:val="FFFFFF7E"/>
    <w:multiLevelType w:val="singleLevel"/>
    <w:tmpl w:val="5AF618F0"/>
    <w:lvl w:ilvl="0">
      <w:start w:val="1"/>
      <w:numFmt w:val="decimal"/>
      <w:lvlText w:val="%1."/>
      <w:lvlJc w:val="left"/>
      <w:pPr>
        <w:tabs>
          <w:tab w:val="num" w:pos="926"/>
        </w:tabs>
        <w:ind w:left="926" w:hanging="360"/>
      </w:pPr>
    </w:lvl>
  </w:abstractNum>
  <w:abstractNum w:abstractNumId="3">
    <w:nsid w:val="FFFFFF7F"/>
    <w:multiLevelType w:val="singleLevel"/>
    <w:tmpl w:val="6F3CF332"/>
    <w:lvl w:ilvl="0">
      <w:start w:val="1"/>
      <w:numFmt w:val="decimal"/>
      <w:lvlText w:val="%1."/>
      <w:lvlJc w:val="left"/>
      <w:pPr>
        <w:tabs>
          <w:tab w:val="num" w:pos="643"/>
        </w:tabs>
        <w:ind w:left="643" w:hanging="360"/>
      </w:pPr>
    </w:lvl>
  </w:abstractNum>
  <w:abstractNum w:abstractNumId="4">
    <w:nsid w:val="FFFFFF80"/>
    <w:multiLevelType w:val="singleLevel"/>
    <w:tmpl w:val="2188AE6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DB071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7E2B08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D287BE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19ACF32"/>
    <w:lvl w:ilvl="0">
      <w:start w:val="1"/>
      <w:numFmt w:val="decimal"/>
      <w:lvlText w:val="%1."/>
      <w:lvlJc w:val="left"/>
      <w:pPr>
        <w:tabs>
          <w:tab w:val="num" w:pos="360"/>
        </w:tabs>
        <w:ind w:left="360" w:hanging="360"/>
      </w:pPr>
    </w:lvl>
  </w:abstractNum>
  <w:abstractNum w:abstractNumId="9">
    <w:nsid w:val="FFFFFF89"/>
    <w:multiLevelType w:val="singleLevel"/>
    <w:tmpl w:val="1B1A1448"/>
    <w:lvl w:ilvl="0">
      <w:start w:val="1"/>
      <w:numFmt w:val="bullet"/>
      <w:lvlText w:val=""/>
      <w:lvlJc w:val="left"/>
      <w:pPr>
        <w:tabs>
          <w:tab w:val="num" w:pos="360"/>
        </w:tabs>
        <w:ind w:left="360" w:hanging="360"/>
      </w:pPr>
      <w:rPr>
        <w:rFonts w:ascii="Symbol" w:hAnsi="Symbol" w:hint="default"/>
      </w:rPr>
    </w:lvl>
  </w:abstractNum>
  <w:abstractNum w:abstractNumId="10">
    <w:nsid w:val="06441325"/>
    <w:multiLevelType w:val="hybridMultilevel"/>
    <w:tmpl w:val="8026A820"/>
    <w:lvl w:ilvl="0">
      <w:start w:val="1"/>
      <w:numFmt w:val="lowerLetter"/>
      <w:lvlText w:val="%1)"/>
      <w:lvlJc w:val="left"/>
      <w:pPr>
        <w:tabs>
          <w:tab w:val="num" w:pos="921"/>
        </w:tabs>
        <w:ind w:left="921" w:hanging="360"/>
      </w:pPr>
      <w:rPr>
        <w:rFonts w:cs="Times New Roman"/>
      </w:rPr>
    </w:lvl>
    <w:lvl w:ilvl="1" w:tentative="1">
      <w:start w:val="1"/>
      <w:numFmt w:val="lowerLetter"/>
      <w:lvlText w:val="%2."/>
      <w:lvlJc w:val="left"/>
      <w:pPr>
        <w:tabs>
          <w:tab w:val="num" w:pos="1641"/>
        </w:tabs>
        <w:ind w:left="1641" w:hanging="360"/>
      </w:pPr>
      <w:rPr>
        <w:rFonts w:cs="Times New Roman"/>
      </w:rPr>
    </w:lvl>
    <w:lvl w:ilvl="2" w:tentative="1">
      <w:start w:val="1"/>
      <w:numFmt w:val="lowerRoman"/>
      <w:lvlText w:val="%3."/>
      <w:lvlJc w:val="right"/>
      <w:pPr>
        <w:tabs>
          <w:tab w:val="num" w:pos="2361"/>
        </w:tabs>
        <w:ind w:left="2361" w:hanging="180"/>
      </w:pPr>
      <w:rPr>
        <w:rFonts w:cs="Times New Roman"/>
      </w:rPr>
    </w:lvl>
    <w:lvl w:ilvl="3" w:tentative="1">
      <w:start w:val="1"/>
      <w:numFmt w:val="decimal"/>
      <w:lvlText w:val="%4."/>
      <w:lvlJc w:val="left"/>
      <w:pPr>
        <w:tabs>
          <w:tab w:val="num" w:pos="3081"/>
        </w:tabs>
        <w:ind w:left="3081" w:hanging="360"/>
      </w:pPr>
      <w:rPr>
        <w:rFonts w:cs="Times New Roman"/>
      </w:rPr>
    </w:lvl>
    <w:lvl w:ilvl="4" w:tentative="1">
      <w:start w:val="1"/>
      <w:numFmt w:val="lowerLetter"/>
      <w:lvlText w:val="%5."/>
      <w:lvlJc w:val="left"/>
      <w:pPr>
        <w:tabs>
          <w:tab w:val="num" w:pos="3801"/>
        </w:tabs>
        <w:ind w:left="3801" w:hanging="360"/>
      </w:pPr>
      <w:rPr>
        <w:rFonts w:cs="Times New Roman"/>
      </w:rPr>
    </w:lvl>
    <w:lvl w:ilvl="5" w:tentative="1">
      <w:start w:val="1"/>
      <w:numFmt w:val="lowerRoman"/>
      <w:lvlText w:val="%6."/>
      <w:lvlJc w:val="right"/>
      <w:pPr>
        <w:tabs>
          <w:tab w:val="num" w:pos="4521"/>
        </w:tabs>
        <w:ind w:left="4521" w:hanging="180"/>
      </w:pPr>
      <w:rPr>
        <w:rFonts w:cs="Times New Roman"/>
      </w:rPr>
    </w:lvl>
    <w:lvl w:ilvl="6" w:tentative="1">
      <w:start w:val="1"/>
      <w:numFmt w:val="decimal"/>
      <w:lvlText w:val="%7."/>
      <w:lvlJc w:val="left"/>
      <w:pPr>
        <w:tabs>
          <w:tab w:val="num" w:pos="5241"/>
        </w:tabs>
        <w:ind w:left="5241" w:hanging="360"/>
      </w:pPr>
      <w:rPr>
        <w:rFonts w:cs="Times New Roman"/>
      </w:rPr>
    </w:lvl>
    <w:lvl w:ilvl="7" w:tentative="1">
      <w:start w:val="1"/>
      <w:numFmt w:val="lowerLetter"/>
      <w:lvlText w:val="%8."/>
      <w:lvlJc w:val="left"/>
      <w:pPr>
        <w:tabs>
          <w:tab w:val="num" w:pos="5961"/>
        </w:tabs>
        <w:ind w:left="5961" w:hanging="360"/>
      </w:pPr>
      <w:rPr>
        <w:rFonts w:cs="Times New Roman"/>
      </w:rPr>
    </w:lvl>
    <w:lvl w:ilvl="8" w:tentative="1">
      <w:start w:val="1"/>
      <w:numFmt w:val="lowerRoman"/>
      <w:lvlText w:val="%9."/>
      <w:lvlJc w:val="right"/>
      <w:pPr>
        <w:tabs>
          <w:tab w:val="num" w:pos="6681"/>
        </w:tabs>
        <w:ind w:left="6681" w:hanging="180"/>
      </w:pPr>
      <w:rPr>
        <w:rFonts w:cs="Times New Roman"/>
      </w:rPr>
    </w:lvl>
  </w:abstractNum>
  <w:abstractNum w:abstractNumId="11">
    <w:nsid w:val="0B3D59B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3433443"/>
    <w:multiLevelType w:val="hybridMultilevel"/>
    <w:tmpl w:val="20DACDF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nsid w:val="13C93D3D"/>
    <w:multiLevelType w:val="hybridMultilevel"/>
    <w:tmpl w:val="726AC678"/>
    <w:lvl w:ilvl="0">
      <w:start w:val="1"/>
      <w:numFmt w:val="lowerLetter"/>
      <w:lvlText w:val="%1)"/>
      <w:lvlJc w:val="left"/>
      <w:pPr>
        <w:ind w:left="1743" w:hanging="360"/>
      </w:pPr>
      <w:rPr>
        <w:rFonts w:hint="default"/>
      </w:rPr>
    </w:lvl>
    <w:lvl w:ilvl="1" w:tentative="1">
      <w:start w:val="1"/>
      <w:numFmt w:val="lowerLetter"/>
      <w:lvlText w:val="%2."/>
      <w:lvlJc w:val="left"/>
      <w:pPr>
        <w:ind w:left="2463" w:hanging="360"/>
      </w:pPr>
    </w:lvl>
    <w:lvl w:ilvl="2" w:tentative="1">
      <w:start w:val="1"/>
      <w:numFmt w:val="lowerRoman"/>
      <w:lvlText w:val="%3."/>
      <w:lvlJc w:val="right"/>
      <w:pPr>
        <w:ind w:left="3183" w:hanging="180"/>
      </w:pPr>
    </w:lvl>
    <w:lvl w:ilvl="3" w:tentative="1">
      <w:start w:val="1"/>
      <w:numFmt w:val="decimal"/>
      <w:lvlText w:val="%4."/>
      <w:lvlJc w:val="left"/>
      <w:pPr>
        <w:ind w:left="3903" w:hanging="360"/>
      </w:pPr>
    </w:lvl>
    <w:lvl w:ilvl="4" w:tentative="1">
      <w:start w:val="1"/>
      <w:numFmt w:val="lowerLetter"/>
      <w:lvlText w:val="%5."/>
      <w:lvlJc w:val="left"/>
      <w:pPr>
        <w:ind w:left="4623" w:hanging="360"/>
      </w:pPr>
    </w:lvl>
    <w:lvl w:ilvl="5" w:tentative="1">
      <w:start w:val="1"/>
      <w:numFmt w:val="lowerRoman"/>
      <w:lvlText w:val="%6."/>
      <w:lvlJc w:val="right"/>
      <w:pPr>
        <w:ind w:left="5343" w:hanging="180"/>
      </w:pPr>
    </w:lvl>
    <w:lvl w:ilvl="6" w:tentative="1">
      <w:start w:val="1"/>
      <w:numFmt w:val="decimal"/>
      <w:lvlText w:val="%7."/>
      <w:lvlJc w:val="left"/>
      <w:pPr>
        <w:ind w:left="6063" w:hanging="360"/>
      </w:pPr>
    </w:lvl>
    <w:lvl w:ilvl="7" w:tentative="1">
      <w:start w:val="1"/>
      <w:numFmt w:val="lowerLetter"/>
      <w:lvlText w:val="%8."/>
      <w:lvlJc w:val="left"/>
      <w:pPr>
        <w:ind w:left="6783" w:hanging="360"/>
      </w:pPr>
    </w:lvl>
    <w:lvl w:ilvl="8" w:tentative="1">
      <w:start w:val="1"/>
      <w:numFmt w:val="lowerRoman"/>
      <w:lvlText w:val="%9."/>
      <w:lvlJc w:val="right"/>
      <w:pPr>
        <w:ind w:left="7503" w:hanging="180"/>
      </w:pPr>
    </w:lvl>
  </w:abstractNum>
  <w:abstractNum w:abstractNumId="14">
    <w:nsid w:val="162111DC"/>
    <w:multiLevelType w:val="singleLevel"/>
    <w:tmpl w:val="9D2C0646"/>
    <w:lvl w:ilvl="0">
      <w:start w:val="1"/>
      <w:numFmt w:val="bullet"/>
      <w:lvlText w:val="-"/>
      <w:lvlJc w:val="left"/>
      <w:pPr>
        <w:tabs>
          <w:tab w:val="num" w:pos="1211"/>
        </w:tabs>
        <w:ind w:left="1211" w:hanging="360"/>
      </w:pPr>
      <w:rPr>
        <w:rFonts w:hint="default"/>
      </w:rPr>
    </w:lvl>
  </w:abstractNum>
  <w:abstractNum w:abstractNumId="15">
    <w:nsid w:val="1F653082"/>
    <w:multiLevelType w:val="hybridMultilevel"/>
    <w:tmpl w:val="1850341C"/>
    <w:lvl w:ilvl="0">
      <w:start w:val="1"/>
      <w:numFmt w:val="lowerLetter"/>
      <w:lvlText w:val="%1)"/>
      <w:lvlJc w:val="left"/>
      <w:pPr>
        <w:tabs>
          <w:tab w:val="num" w:pos="1068"/>
        </w:tabs>
        <w:ind w:left="1068" w:hanging="360"/>
      </w:pPr>
      <w:rPr>
        <w:rFonts w:cs="Times New Roman" w:hint="default"/>
      </w:rPr>
    </w:lvl>
    <w:lvl w:ilvl="1">
      <w:start w:val="1"/>
      <w:numFmt w:val="none"/>
      <w:lvlText w:val="abc)"/>
      <w:lvlJc w:val="left"/>
      <w:pPr>
        <w:tabs>
          <w:tab w:val="num" w:pos="1788"/>
        </w:tabs>
        <w:ind w:left="1788" w:hanging="360"/>
      </w:pPr>
      <w:rPr>
        <w:rFonts w:cs="Times New Roman" w:hint="default"/>
      </w:rPr>
    </w:lvl>
    <w:lvl w:ilvl="2" w:tentative="1">
      <w:start w:val="1"/>
      <w:numFmt w:val="lowerRoman"/>
      <w:lvlText w:val="%3."/>
      <w:lvlJc w:val="right"/>
      <w:pPr>
        <w:tabs>
          <w:tab w:val="num" w:pos="2508"/>
        </w:tabs>
        <w:ind w:left="2508" w:hanging="180"/>
      </w:pPr>
      <w:rPr>
        <w:rFonts w:cs="Times New Roman"/>
      </w:rPr>
    </w:lvl>
    <w:lvl w:ilvl="3" w:tentative="1">
      <w:start w:val="1"/>
      <w:numFmt w:val="decimal"/>
      <w:lvlText w:val="%4."/>
      <w:lvlJc w:val="left"/>
      <w:pPr>
        <w:tabs>
          <w:tab w:val="num" w:pos="3228"/>
        </w:tabs>
        <w:ind w:left="3228" w:hanging="360"/>
      </w:pPr>
      <w:rPr>
        <w:rFonts w:cs="Times New Roman"/>
      </w:rPr>
    </w:lvl>
    <w:lvl w:ilvl="4" w:tentative="1">
      <w:start w:val="1"/>
      <w:numFmt w:val="lowerLetter"/>
      <w:lvlText w:val="%5."/>
      <w:lvlJc w:val="left"/>
      <w:pPr>
        <w:tabs>
          <w:tab w:val="num" w:pos="3948"/>
        </w:tabs>
        <w:ind w:left="3948" w:hanging="360"/>
      </w:pPr>
      <w:rPr>
        <w:rFonts w:cs="Times New Roman"/>
      </w:rPr>
    </w:lvl>
    <w:lvl w:ilvl="5" w:tentative="1">
      <w:start w:val="1"/>
      <w:numFmt w:val="lowerRoman"/>
      <w:lvlText w:val="%6."/>
      <w:lvlJc w:val="right"/>
      <w:pPr>
        <w:tabs>
          <w:tab w:val="num" w:pos="4668"/>
        </w:tabs>
        <w:ind w:left="4668" w:hanging="180"/>
      </w:pPr>
      <w:rPr>
        <w:rFonts w:cs="Times New Roman"/>
      </w:rPr>
    </w:lvl>
    <w:lvl w:ilvl="6" w:tentative="1">
      <w:start w:val="1"/>
      <w:numFmt w:val="decimal"/>
      <w:lvlText w:val="%7."/>
      <w:lvlJc w:val="left"/>
      <w:pPr>
        <w:tabs>
          <w:tab w:val="num" w:pos="5388"/>
        </w:tabs>
        <w:ind w:left="5388" w:hanging="360"/>
      </w:pPr>
      <w:rPr>
        <w:rFonts w:cs="Times New Roman"/>
      </w:rPr>
    </w:lvl>
    <w:lvl w:ilvl="7" w:tentative="1">
      <w:start w:val="1"/>
      <w:numFmt w:val="lowerLetter"/>
      <w:lvlText w:val="%8."/>
      <w:lvlJc w:val="left"/>
      <w:pPr>
        <w:tabs>
          <w:tab w:val="num" w:pos="6108"/>
        </w:tabs>
        <w:ind w:left="6108" w:hanging="360"/>
      </w:pPr>
      <w:rPr>
        <w:rFonts w:cs="Times New Roman"/>
      </w:rPr>
    </w:lvl>
    <w:lvl w:ilvl="8" w:tentative="1">
      <w:start w:val="1"/>
      <w:numFmt w:val="lowerRoman"/>
      <w:lvlText w:val="%9."/>
      <w:lvlJc w:val="right"/>
      <w:pPr>
        <w:tabs>
          <w:tab w:val="num" w:pos="6828"/>
        </w:tabs>
        <w:ind w:left="6828" w:hanging="180"/>
      </w:pPr>
      <w:rPr>
        <w:rFonts w:cs="Times New Roman"/>
      </w:rPr>
    </w:lvl>
  </w:abstractNum>
  <w:abstractNum w:abstractNumId="16">
    <w:nsid w:val="20EA6547"/>
    <w:multiLevelType w:val="hybridMultilevel"/>
    <w:tmpl w:val="23E2E270"/>
    <w:lvl w:ilvl="0">
      <w:start w:val="1"/>
      <w:numFmt w:val="decimal"/>
      <w:lvlText w:val="%1)"/>
      <w:lvlJc w:val="righ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2168411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1684525"/>
    <w:multiLevelType w:val="singleLevel"/>
    <w:tmpl w:val="6792BDB4"/>
    <w:lvl w:ilvl="0">
      <w:start w:val="1"/>
      <w:numFmt w:val="decimal"/>
      <w:lvlText w:val="%1)"/>
      <w:lvlJc w:val="left"/>
      <w:pPr>
        <w:tabs>
          <w:tab w:val="num" w:pos="397"/>
        </w:tabs>
        <w:ind w:left="397" w:hanging="397"/>
      </w:pPr>
      <w:rPr>
        <w:rFonts w:cs="Times New Roman"/>
      </w:rPr>
    </w:lvl>
  </w:abstractNum>
  <w:abstractNum w:abstractNumId="19">
    <w:nsid w:val="21B545D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2B104CA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ED85ACF"/>
    <w:multiLevelType w:val="hybridMultilevel"/>
    <w:tmpl w:val="2D880CC4"/>
    <w:lvl w:ilvl="0">
      <w:start w:val="1"/>
      <w:numFmt w:val="decimal"/>
      <w:lvlText w:val="%1)"/>
      <w:lvlJc w:val="left"/>
      <w:pPr>
        <w:ind w:left="2628" w:hanging="360"/>
      </w:pPr>
      <w:rPr>
        <w:rFonts w:hint="default"/>
      </w:rPr>
    </w:lvl>
    <w:lvl w:ilvl="1" w:tentative="1">
      <w:start w:val="1"/>
      <w:numFmt w:val="lowerLetter"/>
      <w:lvlText w:val="%2."/>
      <w:lvlJc w:val="left"/>
      <w:pPr>
        <w:ind w:left="3348" w:hanging="360"/>
      </w:pPr>
    </w:lvl>
    <w:lvl w:ilvl="2" w:tentative="1">
      <w:start w:val="1"/>
      <w:numFmt w:val="lowerRoman"/>
      <w:lvlText w:val="%3."/>
      <w:lvlJc w:val="right"/>
      <w:pPr>
        <w:ind w:left="4068" w:hanging="180"/>
      </w:pPr>
    </w:lvl>
    <w:lvl w:ilvl="3" w:tentative="1">
      <w:start w:val="1"/>
      <w:numFmt w:val="decimal"/>
      <w:lvlText w:val="%4."/>
      <w:lvlJc w:val="left"/>
      <w:pPr>
        <w:ind w:left="4788" w:hanging="360"/>
      </w:pPr>
    </w:lvl>
    <w:lvl w:ilvl="4" w:tentative="1">
      <w:start w:val="1"/>
      <w:numFmt w:val="lowerLetter"/>
      <w:lvlText w:val="%5."/>
      <w:lvlJc w:val="left"/>
      <w:pPr>
        <w:ind w:left="5508" w:hanging="360"/>
      </w:pPr>
    </w:lvl>
    <w:lvl w:ilvl="5" w:tentative="1">
      <w:start w:val="1"/>
      <w:numFmt w:val="lowerRoman"/>
      <w:lvlText w:val="%6."/>
      <w:lvlJc w:val="right"/>
      <w:pPr>
        <w:ind w:left="6228" w:hanging="180"/>
      </w:pPr>
    </w:lvl>
    <w:lvl w:ilvl="6" w:tentative="1">
      <w:start w:val="1"/>
      <w:numFmt w:val="decimal"/>
      <w:lvlText w:val="%7."/>
      <w:lvlJc w:val="left"/>
      <w:pPr>
        <w:ind w:left="6948" w:hanging="360"/>
      </w:pPr>
    </w:lvl>
    <w:lvl w:ilvl="7" w:tentative="1">
      <w:start w:val="1"/>
      <w:numFmt w:val="lowerLetter"/>
      <w:lvlText w:val="%8."/>
      <w:lvlJc w:val="left"/>
      <w:pPr>
        <w:ind w:left="7668" w:hanging="360"/>
      </w:pPr>
    </w:lvl>
    <w:lvl w:ilvl="8" w:tentative="1">
      <w:start w:val="1"/>
      <w:numFmt w:val="lowerRoman"/>
      <w:lvlText w:val="%9."/>
      <w:lvlJc w:val="right"/>
      <w:pPr>
        <w:ind w:left="8388" w:hanging="180"/>
      </w:pPr>
    </w:lvl>
  </w:abstractNum>
  <w:abstractNum w:abstractNumId="22">
    <w:nsid w:val="2F5D385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301C61B4"/>
    <w:multiLevelType w:val="singleLevel"/>
    <w:tmpl w:val="1ECCD4F4"/>
    <w:lvl w:ilvl="0">
      <w:start w:val="1"/>
      <w:numFmt w:val="decimal"/>
      <w:lvlText w:val="%1)"/>
      <w:lvlJc w:val="left"/>
      <w:pPr>
        <w:tabs>
          <w:tab w:val="num" w:pos="397"/>
        </w:tabs>
        <w:ind w:left="397" w:hanging="397"/>
      </w:pPr>
      <w:rPr>
        <w:rFonts w:cs="Times New Roman"/>
      </w:rPr>
    </w:lvl>
  </w:abstractNum>
  <w:abstractNum w:abstractNumId="24">
    <w:nsid w:val="3994131B"/>
    <w:multiLevelType w:val="multilevel"/>
    <w:tmpl w:val="04150023"/>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nsid w:val="40401F6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43D450BC"/>
    <w:multiLevelType w:val="hybridMultilevel"/>
    <w:tmpl w:val="DB9EE22E"/>
    <w:lvl w:ilvl="0">
      <w:start w:val="2"/>
      <w:numFmt w:val="lowerLetter"/>
      <w:lvlText w:val="%1)"/>
      <w:lvlJc w:val="left"/>
      <w:pPr>
        <w:tabs>
          <w:tab w:val="num" w:pos="921"/>
        </w:tabs>
        <w:ind w:left="921" w:hanging="360"/>
      </w:pPr>
      <w:rPr>
        <w:rFonts w:cs="Times New Roman" w:hint="default"/>
      </w:rPr>
    </w:lvl>
    <w:lvl w:ilvl="1" w:tentative="1">
      <w:start w:val="1"/>
      <w:numFmt w:val="lowerLetter"/>
      <w:lvlText w:val="%2."/>
      <w:lvlJc w:val="left"/>
      <w:pPr>
        <w:tabs>
          <w:tab w:val="num" w:pos="1641"/>
        </w:tabs>
        <w:ind w:left="1641" w:hanging="360"/>
      </w:pPr>
      <w:rPr>
        <w:rFonts w:cs="Times New Roman"/>
      </w:rPr>
    </w:lvl>
    <w:lvl w:ilvl="2" w:tentative="1">
      <w:start w:val="1"/>
      <w:numFmt w:val="lowerRoman"/>
      <w:lvlText w:val="%3."/>
      <w:lvlJc w:val="right"/>
      <w:pPr>
        <w:tabs>
          <w:tab w:val="num" w:pos="2361"/>
        </w:tabs>
        <w:ind w:left="2361" w:hanging="180"/>
      </w:pPr>
      <w:rPr>
        <w:rFonts w:cs="Times New Roman"/>
      </w:rPr>
    </w:lvl>
    <w:lvl w:ilvl="3" w:tentative="1">
      <w:start w:val="1"/>
      <w:numFmt w:val="decimal"/>
      <w:lvlText w:val="%4."/>
      <w:lvlJc w:val="left"/>
      <w:pPr>
        <w:tabs>
          <w:tab w:val="num" w:pos="3081"/>
        </w:tabs>
        <w:ind w:left="3081" w:hanging="360"/>
      </w:pPr>
      <w:rPr>
        <w:rFonts w:cs="Times New Roman"/>
      </w:rPr>
    </w:lvl>
    <w:lvl w:ilvl="4" w:tentative="1">
      <w:start w:val="1"/>
      <w:numFmt w:val="lowerLetter"/>
      <w:lvlText w:val="%5."/>
      <w:lvlJc w:val="left"/>
      <w:pPr>
        <w:tabs>
          <w:tab w:val="num" w:pos="3801"/>
        </w:tabs>
        <w:ind w:left="3801" w:hanging="360"/>
      </w:pPr>
      <w:rPr>
        <w:rFonts w:cs="Times New Roman"/>
      </w:rPr>
    </w:lvl>
    <w:lvl w:ilvl="5" w:tentative="1">
      <w:start w:val="1"/>
      <w:numFmt w:val="lowerRoman"/>
      <w:lvlText w:val="%6."/>
      <w:lvlJc w:val="right"/>
      <w:pPr>
        <w:tabs>
          <w:tab w:val="num" w:pos="4521"/>
        </w:tabs>
        <w:ind w:left="4521" w:hanging="180"/>
      </w:pPr>
      <w:rPr>
        <w:rFonts w:cs="Times New Roman"/>
      </w:rPr>
    </w:lvl>
    <w:lvl w:ilvl="6" w:tentative="1">
      <w:start w:val="1"/>
      <w:numFmt w:val="decimal"/>
      <w:lvlText w:val="%7."/>
      <w:lvlJc w:val="left"/>
      <w:pPr>
        <w:tabs>
          <w:tab w:val="num" w:pos="5241"/>
        </w:tabs>
        <w:ind w:left="5241" w:hanging="360"/>
      </w:pPr>
      <w:rPr>
        <w:rFonts w:cs="Times New Roman"/>
      </w:rPr>
    </w:lvl>
    <w:lvl w:ilvl="7" w:tentative="1">
      <w:start w:val="1"/>
      <w:numFmt w:val="lowerLetter"/>
      <w:lvlText w:val="%8."/>
      <w:lvlJc w:val="left"/>
      <w:pPr>
        <w:tabs>
          <w:tab w:val="num" w:pos="5961"/>
        </w:tabs>
        <w:ind w:left="5961" w:hanging="360"/>
      </w:pPr>
      <w:rPr>
        <w:rFonts w:cs="Times New Roman"/>
      </w:rPr>
    </w:lvl>
    <w:lvl w:ilvl="8" w:tentative="1">
      <w:start w:val="1"/>
      <w:numFmt w:val="lowerRoman"/>
      <w:lvlText w:val="%9."/>
      <w:lvlJc w:val="right"/>
      <w:pPr>
        <w:tabs>
          <w:tab w:val="num" w:pos="6681"/>
        </w:tabs>
        <w:ind w:left="6681" w:hanging="180"/>
      </w:pPr>
      <w:rPr>
        <w:rFonts w:cs="Times New Roman"/>
      </w:rPr>
    </w:lvl>
  </w:abstractNum>
  <w:abstractNum w:abstractNumId="27">
    <w:nsid w:val="45A8018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51BE20CA"/>
    <w:multiLevelType w:val="hybridMultilevel"/>
    <w:tmpl w:val="E6EEC812"/>
    <w:lvl w:ilvl="0">
      <w:start w:val="1"/>
      <w:numFmt w:val="lowerLetter"/>
      <w:lvlText w:val="%1)"/>
      <w:lvlJc w:val="left"/>
      <w:pPr>
        <w:ind w:left="1863" w:hanging="480"/>
      </w:pPr>
      <w:rPr>
        <w:rFonts w:hint="default"/>
      </w:rPr>
    </w:lvl>
    <w:lvl w:ilvl="1" w:tentative="1">
      <w:start w:val="1"/>
      <w:numFmt w:val="lowerLetter"/>
      <w:lvlText w:val="%2."/>
      <w:lvlJc w:val="left"/>
      <w:pPr>
        <w:ind w:left="2463" w:hanging="360"/>
      </w:pPr>
    </w:lvl>
    <w:lvl w:ilvl="2" w:tentative="1">
      <w:start w:val="1"/>
      <w:numFmt w:val="lowerRoman"/>
      <w:lvlText w:val="%3."/>
      <w:lvlJc w:val="right"/>
      <w:pPr>
        <w:ind w:left="3183" w:hanging="180"/>
      </w:pPr>
    </w:lvl>
    <w:lvl w:ilvl="3" w:tentative="1">
      <w:start w:val="1"/>
      <w:numFmt w:val="decimal"/>
      <w:lvlText w:val="%4."/>
      <w:lvlJc w:val="left"/>
      <w:pPr>
        <w:ind w:left="3903" w:hanging="360"/>
      </w:pPr>
    </w:lvl>
    <w:lvl w:ilvl="4" w:tentative="1">
      <w:start w:val="1"/>
      <w:numFmt w:val="lowerLetter"/>
      <w:lvlText w:val="%5."/>
      <w:lvlJc w:val="left"/>
      <w:pPr>
        <w:ind w:left="4623" w:hanging="360"/>
      </w:pPr>
    </w:lvl>
    <w:lvl w:ilvl="5" w:tentative="1">
      <w:start w:val="1"/>
      <w:numFmt w:val="lowerRoman"/>
      <w:lvlText w:val="%6."/>
      <w:lvlJc w:val="right"/>
      <w:pPr>
        <w:ind w:left="5343" w:hanging="180"/>
      </w:pPr>
    </w:lvl>
    <w:lvl w:ilvl="6" w:tentative="1">
      <w:start w:val="1"/>
      <w:numFmt w:val="decimal"/>
      <w:lvlText w:val="%7."/>
      <w:lvlJc w:val="left"/>
      <w:pPr>
        <w:ind w:left="6063" w:hanging="360"/>
      </w:pPr>
    </w:lvl>
    <w:lvl w:ilvl="7" w:tentative="1">
      <w:start w:val="1"/>
      <w:numFmt w:val="lowerLetter"/>
      <w:lvlText w:val="%8."/>
      <w:lvlJc w:val="left"/>
      <w:pPr>
        <w:ind w:left="6783" w:hanging="360"/>
      </w:pPr>
    </w:lvl>
    <w:lvl w:ilvl="8" w:tentative="1">
      <w:start w:val="1"/>
      <w:numFmt w:val="lowerRoman"/>
      <w:lvlText w:val="%9."/>
      <w:lvlJc w:val="right"/>
      <w:pPr>
        <w:ind w:left="7503" w:hanging="180"/>
      </w:pPr>
    </w:lvl>
  </w:abstractNum>
  <w:abstractNum w:abstractNumId="29">
    <w:nsid w:val="57A1036E"/>
    <w:multiLevelType w:val="hybridMultilevel"/>
    <w:tmpl w:val="C7D821C8"/>
    <w:lvl w:ilvl="0">
      <w:start w:val="1"/>
      <w:numFmt w:val="lowerLetter"/>
      <w:lvlText w:val="%1)"/>
      <w:lvlJc w:val="left"/>
      <w:pPr>
        <w:ind w:left="1743" w:hanging="360"/>
      </w:pPr>
      <w:rPr>
        <w:rFonts w:hint="default"/>
      </w:rPr>
    </w:lvl>
    <w:lvl w:ilvl="1" w:tentative="1">
      <w:start w:val="1"/>
      <w:numFmt w:val="lowerLetter"/>
      <w:lvlText w:val="%2."/>
      <w:lvlJc w:val="left"/>
      <w:pPr>
        <w:ind w:left="2463" w:hanging="360"/>
      </w:pPr>
    </w:lvl>
    <w:lvl w:ilvl="2" w:tentative="1">
      <w:start w:val="1"/>
      <w:numFmt w:val="lowerRoman"/>
      <w:lvlText w:val="%3."/>
      <w:lvlJc w:val="right"/>
      <w:pPr>
        <w:ind w:left="3183" w:hanging="180"/>
      </w:pPr>
    </w:lvl>
    <w:lvl w:ilvl="3" w:tentative="1">
      <w:start w:val="1"/>
      <w:numFmt w:val="decimal"/>
      <w:lvlText w:val="%4."/>
      <w:lvlJc w:val="left"/>
      <w:pPr>
        <w:ind w:left="3903" w:hanging="360"/>
      </w:pPr>
    </w:lvl>
    <w:lvl w:ilvl="4" w:tentative="1">
      <w:start w:val="1"/>
      <w:numFmt w:val="lowerLetter"/>
      <w:lvlText w:val="%5."/>
      <w:lvlJc w:val="left"/>
      <w:pPr>
        <w:ind w:left="4623" w:hanging="360"/>
      </w:pPr>
    </w:lvl>
    <w:lvl w:ilvl="5" w:tentative="1">
      <w:start w:val="1"/>
      <w:numFmt w:val="lowerRoman"/>
      <w:lvlText w:val="%6."/>
      <w:lvlJc w:val="right"/>
      <w:pPr>
        <w:ind w:left="5343" w:hanging="180"/>
      </w:pPr>
    </w:lvl>
    <w:lvl w:ilvl="6" w:tentative="1">
      <w:start w:val="1"/>
      <w:numFmt w:val="decimal"/>
      <w:lvlText w:val="%7."/>
      <w:lvlJc w:val="left"/>
      <w:pPr>
        <w:ind w:left="6063" w:hanging="360"/>
      </w:pPr>
    </w:lvl>
    <w:lvl w:ilvl="7" w:tentative="1">
      <w:start w:val="1"/>
      <w:numFmt w:val="lowerLetter"/>
      <w:lvlText w:val="%8."/>
      <w:lvlJc w:val="left"/>
      <w:pPr>
        <w:ind w:left="6783" w:hanging="360"/>
      </w:pPr>
    </w:lvl>
    <w:lvl w:ilvl="8" w:tentative="1">
      <w:start w:val="1"/>
      <w:numFmt w:val="lowerRoman"/>
      <w:lvlText w:val="%9."/>
      <w:lvlJc w:val="right"/>
      <w:pPr>
        <w:ind w:left="7503" w:hanging="180"/>
      </w:pPr>
    </w:lvl>
  </w:abstractNum>
  <w:abstractNum w:abstractNumId="30">
    <w:nsid w:val="5A9A097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3A757D5"/>
    <w:multiLevelType w:val="singleLevel"/>
    <w:tmpl w:val="92B6EFF2"/>
    <w:lvl w:ilvl="0">
      <w:start w:val="1"/>
      <w:numFmt w:val="lowerLetter"/>
      <w:lvlText w:val="%1)"/>
      <w:lvlJc w:val="left"/>
      <w:pPr>
        <w:tabs>
          <w:tab w:val="num" w:pos="786"/>
        </w:tabs>
        <w:ind w:left="786" w:hanging="360"/>
      </w:pPr>
      <w:rPr>
        <w:rFonts w:cs="Times New Roman" w:hint="default"/>
      </w:rPr>
    </w:lvl>
  </w:abstractNum>
  <w:abstractNum w:abstractNumId="32">
    <w:nsid w:val="6A64447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6D022F7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6FAE40EF"/>
    <w:multiLevelType w:val="hybridMultilevel"/>
    <w:tmpl w:val="47F848EC"/>
    <w:lvl w:ilvl="0">
      <w:start w:val="1"/>
      <w:numFmt w:val="decimal"/>
      <w:lvlText w:val="%1)"/>
      <w:lvlJc w:val="left"/>
      <w:pPr>
        <w:ind w:left="2628" w:hanging="360"/>
      </w:pPr>
      <w:rPr>
        <w:rFonts w:hint="default"/>
      </w:rPr>
    </w:lvl>
    <w:lvl w:ilvl="1" w:tentative="1">
      <w:start w:val="1"/>
      <w:numFmt w:val="lowerLetter"/>
      <w:lvlText w:val="%2."/>
      <w:lvlJc w:val="left"/>
      <w:pPr>
        <w:ind w:left="3348" w:hanging="360"/>
      </w:pPr>
    </w:lvl>
    <w:lvl w:ilvl="2" w:tentative="1">
      <w:start w:val="1"/>
      <w:numFmt w:val="lowerRoman"/>
      <w:lvlText w:val="%3."/>
      <w:lvlJc w:val="right"/>
      <w:pPr>
        <w:ind w:left="4068" w:hanging="180"/>
      </w:pPr>
    </w:lvl>
    <w:lvl w:ilvl="3" w:tentative="1">
      <w:start w:val="1"/>
      <w:numFmt w:val="decimal"/>
      <w:lvlText w:val="%4."/>
      <w:lvlJc w:val="left"/>
      <w:pPr>
        <w:ind w:left="4788" w:hanging="360"/>
      </w:pPr>
    </w:lvl>
    <w:lvl w:ilvl="4" w:tentative="1">
      <w:start w:val="1"/>
      <w:numFmt w:val="lowerLetter"/>
      <w:lvlText w:val="%5."/>
      <w:lvlJc w:val="left"/>
      <w:pPr>
        <w:ind w:left="5508" w:hanging="360"/>
      </w:pPr>
    </w:lvl>
    <w:lvl w:ilvl="5" w:tentative="1">
      <w:start w:val="1"/>
      <w:numFmt w:val="lowerRoman"/>
      <w:lvlText w:val="%6."/>
      <w:lvlJc w:val="right"/>
      <w:pPr>
        <w:ind w:left="6228" w:hanging="180"/>
      </w:pPr>
    </w:lvl>
    <w:lvl w:ilvl="6" w:tentative="1">
      <w:start w:val="1"/>
      <w:numFmt w:val="decimal"/>
      <w:lvlText w:val="%7."/>
      <w:lvlJc w:val="left"/>
      <w:pPr>
        <w:ind w:left="6948" w:hanging="360"/>
      </w:pPr>
    </w:lvl>
    <w:lvl w:ilvl="7" w:tentative="1">
      <w:start w:val="1"/>
      <w:numFmt w:val="lowerLetter"/>
      <w:lvlText w:val="%8."/>
      <w:lvlJc w:val="left"/>
      <w:pPr>
        <w:ind w:left="7668" w:hanging="360"/>
      </w:pPr>
    </w:lvl>
    <w:lvl w:ilvl="8" w:tentative="1">
      <w:start w:val="1"/>
      <w:numFmt w:val="lowerRoman"/>
      <w:lvlText w:val="%9."/>
      <w:lvlJc w:val="right"/>
      <w:pPr>
        <w:ind w:left="8388" w:hanging="180"/>
      </w:pPr>
    </w:lvl>
  </w:abstractNum>
  <w:abstractNum w:abstractNumId="35">
    <w:nsid w:val="76600E1C"/>
    <w:multiLevelType w:val="singleLevel"/>
    <w:tmpl w:val="917A9C24"/>
    <w:lvl w:ilvl="0">
      <w:start w:val="1"/>
      <w:numFmt w:val="decimal"/>
      <w:lvlText w:val="%1)"/>
      <w:lvlJc w:val="left"/>
      <w:pPr>
        <w:tabs>
          <w:tab w:val="num" w:pos="360"/>
        </w:tabs>
        <w:ind w:left="360" w:hanging="360"/>
      </w:pPr>
      <w:rPr>
        <w:rFonts w:cs="Times New Roman" w:hint="default"/>
      </w:rPr>
    </w:lvl>
  </w:abstractNum>
  <w:abstractNum w:abstractNumId="36">
    <w:nsid w:val="773D309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3"/>
  </w:num>
  <w:num w:numId="2">
    <w:abstractNumId w:val="23"/>
  </w:num>
  <w:num w:numId="3">
    <w:abstractNumId w:val="18"/>
  </w:num>
  <w:num w:numId="4">
    <w:abstractNumId w:val="18"/>
  </w:num>
  <w:num w:numId="5">
    <w:abstractNumId w:val="35"/>
  </w:num>
  <w:num w:numId="6">
    <w:abstractNumId w:val="31"/>
  </w:num>
  <w:num w:numId="7">
    <w:abstractNumId w:val="35"/>
  </w:num>
  <w:num w:numId="8">
    <w:abstractNumId w:val="31"/>
  </w:num>
  <w:num w:numId="9">
    <w:abstractNumId w:val="35"/>
  </w:num>
  <w:num w:numId="10">
    <w:abstractNumId w:val="31"/>
  </w:num>
  <w:num w:numId="11">
    <w:abstractNumId w:val="14"/>
  </w:num>
  <w:num w:numId="12">
    <w:abstractNumId w:val="10"/>
  </w:num>
  <w:num w:numId="13">
    <w:abstractNumId w:val="15"/>
  </w:num>
  <w:num w:numId="14">
    <w:abstractNumId w:val="26"/>
  </w:num>
  <w:num w:numId="15">
    <w:abstractNumId w:val="14"/>
  </w:num>
  <w:num w:numId="16">
    <w:abstractNumId w:val="16"/>
  </w:num>
  <w:num w:numId="17">
    <w:abstractNumId w:val="8"/>
  </w:num>
  <w:num w:numId="18">
    <w:abstractNumId w:val="3"/>
  </w:num>
  <w:num w:numId="19">
    <w:abstractNumId w:val="2"/>
  </w:num>
  <w:num w:numId="20">
    <w:abstractNumId w:val="1"/>
  </w:num>
  <w:num w:numId="21">
    <w:abstractNumId w:val="0"/>
  </w:num>
  <w:num w:numId="22">
    <w:abstractNumId w:val="9"/>
  </w:num>
  <w:num w:numId="23">
    <w:abstractNumId w:val="7"/>
  </w:num>
  <w:num w:numId="24">
    <w:abstractNumId w:val="6"/>
  </w:num>
  <w:num w:numId="25">
    <w:abstractNumId w:val="5"/>
  </w:num>
  <w:num w:numId="26">
    <w:abstractNumId w:val="4"/>
  </w:num>
  <w:num w:numId="27">
    <w:abstractNumId w:val="33"/>
  </w:num>
  <w:num w:numId="28">
    <w:abstractNumId w:val="25"/>
  </w:num>
  <w:num w:numId="29">
    <w:abstractNumId w:val="36"/>
  </w:num>
  <w:num w:numId="30">
    <w:abstractNumId w:val="32"/>
  </w:num>
  <w:num w:numId="31">
    <w:abstractNumId w:val="19"/>
  </w:num>
  <w:num w:numId="32">
    <w:abstractNumId w:val="11"/>
  </w:num>
  <w:num w:numId="33">
    <w:abstractNumId w:val="30"/>
  </w:num>
  <w:num w:numId="34">
    <w:abstractNumId w:val="20"/>
  </w:num>
  <w:num w:numId="35">
    <w:abstractNumId w:val="17"/>
  </w:num>
  <w:num w:numId="36">
    <w:abstractNumId w:val="22"/>
  </w:num>
  <w:num w:numId="37">
    <w:abstractNumId w:val="27"/>
  </w:num>
  <w:num w:numId="38">
    <w:abstractNumId w:val="24"/>
  </w:num>
  <w:num w:numId="39">
    <w:abstractNumId w:val="13"/>
  </w:num>
  <w:num w:numId="40">
    <w:abstractNumId w:val="29"/>
  </w:num>
  <w:num w:numId="41">
    <w:abstractNumId w:val="28"/>
  </w:num>
  <w:num w:numId="42">
    <w:abstractNumId w:val="21"/>
  </w:num>
  <w:num w:numId="43">
    <w:abstractNumId w:val="34"/>
  </w:num>
  <w:num w:numId="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attachedTemplate r:id="rId1"/>
  <w:stylePaneFormatFilter w:val="7F04" w:allStyles="0" w:alternateStyleNames="0" w:clearFormatting="1" w:customStyles="0" w:directFormattingOnNumbering="1" w:directFormattingOnParagraphs="1" w:directFormattingOnRuns="1" w:directFormattingOnTables="1" w:headingStyles="0" w:latentStyles="1" w:numberingStyles="0" w:stylesInUse="0" w:tableStyles="0" w:top3HeadingStyles="1" w:visibleStyles="1"/>
  <w:doNotTrackMoves/>
  <w:styleLockTheme/>
  <w:styleLockQFSet/>
  <w:defaultTabStop w:val="170"/>
  <w:hyphenationZone w:val="425"/>
  <w:drawingGridHorizontalSpacing w:val="187"/>
  <w:displayHorizontalDrawingGridEvery w:val="0"/>
  <w:displayVerticalDrawingGridEvery w:val="0"/>
  <w:noPunctuationKerning/>
  <w:characterSpacingControl w:val="doNotCompress"/>
  <w:foot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smallFrac/>
  </m:mathPr>
  <w:themeFontLang w:val="pl-P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Times New Roman" w:hAnsi="Times" w:cs="Times New Roman"/>
        <w:lang w:val="pl-PL" w:eastAsia="pl-PL" w:bidi="ar-SA"/>
      </w:rPr>
    </w:rPrDefault>
    <w:pPrDefault/>
  </w:docDefaults>
  <w:latentStyles w:defLockedState="1" w:defUIPriority="99" w:defSemiHidden="0" w:defUnhideWhenUsed="0" w:defQFormat="0" w:count="267">
    <w:lsdException w:name="Normal" w:locked="0" w:uiPriority="0" w:qFormat="1"/>
    <w:lsdException w:name="heading 1" w:locked="0" w:uiPriority="0"/>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lsdException w:name="index 2" w:locked="0" w:semiHidden="1"/>
    <w:lsdException w:name="index 3" w:locked="0" w:semiHidden="1"/>
    <w:lsdException w:name="index 4" w:locked="0" w:semiHidden="1"/>
    <w:lsdException w:name="index 5" w:locked="0" w:semiHidden="1"/>
    <w:lsdException w:name="index 6" w:locked="0" w:semiHidden="1"/>
    <w:lsdException w:name="index 7" w:locked="0" w:semiHidden="1"/>
    <w:lsdException w:name="index 8" w:locked="0" w:semiHidden="1"/>
    <w:lsdException w:name="index 9" w:locked="0" w:semiHidden="1"/>
    <w:lsdException w:name="toc 1" w:locked="0" w:semiHidden="1"/>
    <w:lsdException w:name="toc 2" w:locked="0" w:semiHidden="1"/>
    <w:lsdException w:name="toc 3" w:locked="0" w:semiHidden="1"/>
    <w:lsdException w:name="toc 4" w:locked="0" w:semiHidden="1"/>
    <w:lsdException w:name="toc 5" w:locked="0" w:semiHidden="1"/>
    <w:lsdException w:name="toc 6" w:locked="0" w:semiHidden="1"/>
    <w:lsdException w:name="toc 7" w:locked="0" w:semiHidden="1"/>
    <w:lsdException w:name="toc 8" w:locked="0" w:semiHidden="1"/>
    <w:lsdException w:name="toc 9" w:locked="0" w:semiHidden="1"/>
    <w:lsdException w:name="Normal Indent" w:locked="0" w:semiHidden="1"/>
    <w:lsdException w:name="footnote text" w:qFormat="1"/>
    <w:lsdException w:name="annotation text" w:locked="0" w:semiHidden="1" w:uiPriority="0"/>
    <w:lsdException w:name="header" w:locked="0"/>
    <w:lsdException w:name="footer" w:locked="0"/>
    <w:lsdException w:name="index heading" w:locked="0" w:semiHidden="1"/>
    <w:lsdException w:name="caption" w:locked="0" w:semiHidden="1" w:unhideWhenUsed="1" w:qFormat="1"/>
    <w:lsdException w:name="table of figures" w:locked="0" w:semiHidden="1"/>
    <w:lsdException w:name="envelope address" w:locked="0" w:semiHidden="1"/>
    <w:lsdException w:name="envelope return" w:locked="0" w:semiHidden="1"/>
    <w:lsdException w:name="footnote reference" w:locked="0"/>
    <w:lsdException w:name="annotation reference" w:locked="0" w:semiHidden="1" w:uiPriority="0"/>
    <w:lsdException w:name="line number" w:locked="0" w:semiHidden="1"/>
    <w:lsdException w:name="page number" w:locked="0" w:semiHidden="1"/>
    <w:lsdException w:name="endnote reference" w:locked="0" w:semiHidden="1"/>
    <w:lsdException w:name="endnote text" w:locked="0" w:semiHidden="1"/>
    <w:lsdException w:name="table of authorities" w:locked="0" w:semiHidden="1"/>
    <w:lsdException w:name="macro" w:locked="0" w:semiHidden="1"/>
    <w:lsdException w:name="toa heading" w:locked="0" w:semiHidden="1"/>
    <w:lsdException w:name="List" w:locked="0" w:semiHidden="1"/>
    <w:lsdException w:name="List Bullet" w:locked="0" w:semiHidden="1"/>
    <w:lsdException w:name="List Number" w:locked="0" w:semiHidden="1"/>
    <w:lsdException w:name="List 2" w:locked="0" w:semiHidden="1"/>
    <w:lsdException w:name="List 3" w:locked="0" w:semiHidden="1"/>
    <w:lsdException w:name="List 4" w:locked="0" w:semiHidden="1"/>
    <w:lsdException w:name="List 5" w:locked="0" w:semiHidden="1"/>
    <w:lsdException w:name="List Bullet 2" w:locked="0" w:semiHidden="1"/>
    <w:lsdException w:name="List Bullet 3" w:locked="0" w:semiHidden="1"/>
    <w:lsdException w:name="List Bullet 4" w:locked="0" w:semiHidden="1"/>
    <w:lsdException w:name="List Bullet 5" w:locked="0" w:semiHidden="1"/>
    <w:lsdException w:name="List Number 2" w:locked="0" w:semiHidden="1"/>
    <w:lsdException w:name="List Number 3" w:locked="0" w:semiHidden="1"/>
    <w:lsdException w:name="List Number 4" w:locked="0" w:semiHidden="1"/>
    <w:lsdException w:name="List Number 5" w:locked="0" w:semiHidden="1"/>
    <w:lsdException w:name="Title" w:locked="0" w:semiHidden="1"/>
    <w:lsdException w:name="Closing" w:locked="0" w:semiHidden="1"/>
    <w:lsdException w:name="Signature" w:locked="0" w:semiHidden="1"/>
    <w:lsdException w:name="Default Paragraph Font" w:locked="0" w:uiPriority="1"/>
    <w:lsdException w:name="Body Text" w:locked="0" w:semiHidden="1"/>
    <w:lsdException w:name="Body Text Indent" w:locked="0" w:semiHidden="1"/>
    <w:lsdException w:name="List Continue" w:locked="0" w:semiHidden="1"/>
    <w:lsdException w:name="List Continue 2" w:locked="0" w:semiHidden="1"/>
    <w:lsdException w:name="List Continue 3" w:locked="0" w:semiHidden="1"/>
    <w:lsdException w:name="List Continue 4" w:locked="0" w:semiHidden="1"/>
    <w:lsdException w:name="List Continue 5" w:locked="0" w:semiHidden="1"/>
    <w:lsdException w:name="Message Header" w:locked="0" w:semiHidden="1"/>
    <w:lsdException w:name="Subtitle" w:locked="0" w:semiHidden="1"/>
    <w:lsdException w:name="Salutation" w:locked="0" w:semiHidden="1"/>
    <w:lsdException w:name="Date" w:locked="0" w:semiHidden="1"/>
    <w:lsdException w:name="Body Text First Indent" w:locked="0" w:semiHidden="1"/>
    <w:lsdException w:name="Body Text First Indent 2" w:locked="0" w:semiHidden="1"/>
    <w:lsdException w:name="Body Text 2" w:locked="0" w:semiHidden="1"/>
    <w:lsdException w:name="Body Text 3" w:locked="0" w:semiHidden="1"/>
    <w:lsdException w:name="Body Text Indent 2" w:locked="0" w:semiHidden="1"/>
    <w:lsdException w:name="Body Text Indent 3" w:locked="0" w:semiHidden="1"/>
    <w:lsdException w:name="Block Text" w:locked="0" w:semiHidden="1"/>
    <w:lsdException w:name="Hyperlink" w:locked="0" w:semiHidden="1"/>
    <w:lsdException w:name="FollowedHyperlink" w:locked="0" w:semiHidden="1"/>
    <w:lsdException w:name="Strong" w:locked="0" w:semiHidden="1" w:qFormat="1"/>
    <w:lsdException w:name="Emphasis" w:locked="0" w:semiHidden="1"/>
    <w:lsdException w:name="Document Map" w:locked="0" w:semiHidden="1"/>
    <w:lsdException w:name="Plain Text" w:locked="0" w:semiHidden="1"/>
    <w:lsdException w:name="E-mail Signature" w:locked="0" w:semiHidden="1"/>
    <w:lsdException w:name="HTML Top of Form" w:locked="0" w:uiPriority="0"/>
    <w:lsdException w:name="HTML Bottom of Form" w:locked="0" w:uiPriority="0"/>
    <w:lsdException w:name="Normal (Web)" w:locked="0" w:semiHidden="1"/>
    <w:lsdException w:name="HTML Acronym" w:locked="0" w:semiHidden="1"/>
    <w:lsdException w:name="HTML Address" w:locked="0" w:semiHidden="1"/>
    <w:lsdException w:name="HTML Cite" w:locked="0" w:semiHidden="1"/>
    <w:lsdException w:name="HTML Code" w:locked="0" w:semiHidden="1"/>
    <w:lsdException w:name="HTML Definition" w:locked="0" w:semiHidden="1"/>
    <w:lsdException w:name="HTML Keyboard" w:locked="0" w:semiHidden="1"/>
    <w:lsdException w:name="HTML Preformatted" w:locked="0" w:semiHidden="1"/>
    <w:lsdException w:name="HTML Sample" w:locked="0" w:semiHidden="1"/>
    <w:lsdException w:name="HTML Typewriter" w:locked="0" w:semiHidden="1"/>
    <w:lsdException w:name="HTML Variable" w:locked="0" w:semiHidden="1"/>
    <w:lsdException w:name="Normal Table" w:locked="0" w:uiPriority="0"/>
    <w:lsdException w:name="annotation subject" w:locked="0" w:semiHidden="1" w:uiPriority="0"/>
    <w:lsdException w:name="No List" w:locked="0"/>
    <w:lsdException w:name="Outline List 1" w:uiPriority="0"/>
    <w:lsdException w:name="Outline List 2" w:uiPriority="0"/>
    <w:lsdException w:name="Outline List 3" w:locked="0"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locked="0"/>
    <w:lsdException w:name="Table Grid" w:uiPriority="0"/>
    <w:lsdException w:name="Table Theme" w:uiPriority="0"/>
    <w:lsdException w:name="Placeholder Text" w:locked="0" w:semiHidden="1"/>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semiHidden="1"/>
    <w:lsdException w:name="Quote" w:locked="0" w:semiHidden="1" w:qFormat="1"/>
    <w:lsdException w:name="Intense Quote" w:locked="0"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semiHidden="1"/>
    <w:lsdException w:name="Intense Emphasis" w:locked="0" w:semiHidden="1"/>
    <w:lsdException w:name="Subtle Reference" w:locked="0" w:semiHidden="1"/>
    <w:lsdException w:name="Intense Reference" w:locked="0" w:semiHidden="1"/>
    <w:lsdException w:name="Book Title" w:locked="0" w:semiHidden="1"/>
    <w:lsdException w:name="Bibliography" w:locked="0" w:semiHidden="1" w:unhideWhenUsed="1"/>
    <w:lsdException w:name="TOC Heading" w:locked="0" w:semiHidden="1" w:unhideWhenUsed="1" w:qFormat="1"/>
  </w:latentStyles>
  <w:style w:type="paragraph" w:default="1" w:styleId="Normal">
    <w:name w:val="Normal"/>
    <w:qFormat/>
    <w:rsid w:val="00FD25A7"/>
    <w:pPr>
      <w:widowControl w:val="0"/>
      <w:autoSpaceDE w:val="0"/>
      <w:autoSpaceDN w:val="0"/>
      <w:adjustRightInd w:val="0"/>
      <w:spacing w:line="360" w:lineRule="auto"/>
    </w:pPr>
    <w:rPr>
      <w:rFonts w:ascii="Times New Roman" w:hAnsi="Times New Roman" w:cs="Arial"/>
      <w:sz w:val="24"/>
    </w:rPr>
  </w:style>
  <w:style w:type="paragraph" w:styleId="Heading1">
    <w:name w:val="heading 1"/>
    <w:basedOn w:val="Normal"/>
    <w:next w:val="Normal"/>
    <w:link w:val="Nagwek1Znak"/>
    <w:uiPriority w:val="99"/>
    <w:semiHidden/>
    <w:rsid w:val="001E1E73"/>
    <w:pPr>
      <w:keepNext/>
      <w:keepLines/>
      <w:suppressAutoHyphens/>
      <w:autoSpaceDE/>
      <w:autoSpaceDN/>
      <w:adjustRightInd/>
      <w:spacing w:before="480"/>
      <w:outlineLvl w:val="0"/>
    </w:pPr>
    <w:rPr>
      <w:rFonts w:ascii="Cambria" w:hAnsi="Cambria" w:cs="Times New Roman"/>
      <w:b/>
      <w:bCs/>
      <w:color w:val="365F91"/>
      <w:kern w:val="1"/>
      <w:sz w:val="28"/>
      <w:szCs w:val="28"/>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LITwPKTzmlitwpktartykuempunktem">
    <w:name w:val="Z/LIT_w_PKT – zm. lit. w pkt artykułem (punktem)"/>
    <w:basedOn w:val="LITlitera"/>
    <w:uiPriority w:val="32"/>
    <w:qFormat/>
    <w:rsid w:val="006A748A"/>
    <w:pPr>
      <w:ind w:left="1497"/>
    </w:pPr>
  </w:style>
  <w:style w:type="paragraph" w:customStyle="1" w:styleId="ZTIRwPKTzmtirwpktartykuempunktem">
    <w:name w:val="Z/TIR_w_PKT – zm. tir. w pkt artykułem (punktem)"/>
    <w:basedOn w:val="TIRtiret"/>
    <w:uiPriority w:val="33"/>
    <w:qFormat/>
    <w:rsid w:val="006A748A"/>
    <w:pPr>
      <w:ind w:left="1894"/>
    </w:pPr>
  </w:style>
  <w:style w:type="paragraph" w:customStyle="1" w:styleId="ZCZWSPLITwPKTzmczciwsplitwpktartykuempunktem">
    <w:name w:val="Z/CZ_WSP_LIT_w_PKT – zm. części wsp. lit. w pkt artykułem (punktem)"/>
    <w:basedOn w:val="CZWSPLITczwsplnaliter"/>
    <w:next w:val="ZARTzmartartykuempunktem"/>
    <w:uiPriority w:val="35"/>
    <w:qFormat/>
    <w:rsid w:val="006A748A"/>
    <w:pPr>
      <w:ind w:left="1021"/>
    </w:pPr>
  </w:style>
  <w:style w:type="paragraph" w:customStyle="1" w:styleId="2TIRpodwjnytiret">
    <w:name w:val="2TIR – podwójny tiret"/>
    <w:basedOn w:val="TIRtiret"/>
    <w:uiPriority w:val="73"/>
    <w:qFormat/>
    <w:rsid w:val="006A748A"/>
    <w:pPr>
      <w:ind w:left="1780"/>
    </w:pPr>
  </w:style>
  <w:style w:type="character" w:styleId="FootnoteReference">
    <w:name w:val="footnote reference"/>
    <w:uiPriority w:val="99"/>
    <w:semiHidden/>
    <w:rsid w:val="004C3F97"/>
    <w:rPr>
      <w:rFonts w:cs="Times New Roman"/>
      <w:vertAlign w:val="superscript"/>
    </w:rPr>
  </w:style>
  <w:style w:type="paragraph" w:styleId="Header">
    <w:name w:val="header"/>
    <w:basedOn w:val="Normal"/>
    <w:link w:val="NagwekZnak"/>
    <w:uiPriority w:val="99"/>
    <w:semiHidden/>
    <w:rsid w:val="004C3F97"/>
    <w:pPr>
      <w:tabs>
        <w:tab w:val="center" w:pos="4536"/>
        <w:tab w:val="right" w:pos="9072"/>
      </w:tabs>
      <w:suppressAutoHyphens/>
      <w:autoSpaceDE/>
      <w:autoSpaceDN/>
      <w:adjustRightInd/>
    </w:pPr>
    <w:rPr>
      <w:rFonts w:ascii="Times" w:hAnsi="Times" w:cs="Times New Roman"/>
      <w:kern w:val="1"/>
      <w:szCs w:val="24"/>
      <w:lang w:eastAsia="ar-SA"/>
    </w:rPr>
  </w:style>
  <w:style w:type="character" w:customStyle="1" w:styleId="NagwekZnak">
    <w:name w:val="Nagłówek Znak"/>
    <w:link w:val="Header"/>
    <w:uiPriority w:val="99"/>
    <w:semiHidden/>
    <w:rsid w:val="00060076"/>
    <w:rPr>
      <w:rFonts w:eastAsia="Times New Roman" w:cs="Arial"/>
      <w:kern w:val="1"/>
      <w:sz w:val="20"/>
      <w:szCs w:val="20"/>
      <w:lang w:eastAsia="ar-SA"/>
    </w:rPr>
  </w:style>
  <w:style w:type="paragraph" w:styleId="Footer">
    <w:name w:val="footer"/>
    <w:basedOn w:val="Normal"/>
    <w:link w:val="StopkaZnak"/>
    <w:uiPriority w:val="99"/>
    <w:semiHidden/>
    <w:rsid w:val="004C3F97"/>
    <w:pPr>
      <w:tabs>
        <w:tab w:val="center" w:pos="4536"/>
        <w:tab w:val="right" w:pos="9072"/>
      </w:tabs>
      <w:suppressAutoHyphens/>
      <w:autoSpaceDE/>
      <w:autoSpaceDN/>
      <w:adjustRightInd/>
    </w:pPr>
    <w:rPr>
      <w:rFonts w:ascii="Times" w:hAnsi="Times" w:cs="Times New Roman"/>
      <w:kern w:val="1"/>
      <w:szCs w:val="24"/>
      <w:lang w:eastAsia="ar-SA"/>
    </w:rPr>
  </w:style>
  <w:style w:type="character" w:customStyle="1" w:styleId="StopkaZnak">
    <w:name w:val="Stopka Znak"/>
    <w:link w:val="Footer"/>
    <w:uiPriority w:val="99"/>
    <w:semiHidden/>
    <w:rsid w:val="00060076"/>
    <w:rPr>
      <w:rFonts w:eastAsia="Times New Roman" w:cs="Arial"/>
      <w:kern w:val="1"/>
      <w:sz w:val="20"/>
      <w:szCs w:val="20"/>
      <w:lang w:eastAsia="ar-SA"/>
    </w:rPr>
  </w:style>
  <w:style w:type="paragraph" w:styleId="BalloonText">
    <w:name w:val="Balloon Text"/>
    <w:basedOn w:val="Normal"/>
    <w:link w:val="TekstdymkaZnak"/>
    <w:uiPriority w:val="99"/>
    <w:semiHidden/>
    <w:rsid w:val="004C3F97"/>
    <w:pPr>
      <w:suppressAutoHyphens/>
      <w:autoSpaceDE/>
      <w:autoSpaceDN/>
      <w:adjustRightInd/>
    </w:pPr>
    <w:rPr>
      <w:rFonts w:ascii="Tahoma" w:hAnsi="Tahoma" w:cs="Tahoma"/>
      <w:kern w:val="1"/>
      <w:szCs w:val="16"/>
      <w:lang w:eastAsia="ar-SA"/>
    </w:rPr>
  </w:style>
  <w:style w:type="character" w:customStyle="1" w:styleId="TekstdymkaZnak">
    <w:name w:val="Tekst dymka Znak"/>
    <w:link w:val="BalloonText"/>
    <w:uiPriority w:val="99"/>
    <w:semiHidden/>
    <w:rsid w:val="004C3F97"/>
    <w:rPr>
      <w:rFonts w:ascii="Tahoma" w:eastAsia="Times New Roman" w:hAnsi="Tahoma" w:cs="Tahoma"/>
      <w:kern w:val="1"/>
      <w:sz w:val="16"/>
      <w:szCs w:val="16"/>
      <w:lang w:eastAsia="ar-SA"/>
    </w:rPr>
  </w:style>
  <w:style w:type="paragraph" w:customStyle="1" w:styleId="ARTartustawynprozporzdzenia">
    <w:name w:val="ART(§) – art. ustawy (§ np. rozporządzenia)"/>
    <w:uiPriority w:val="11"/>
    <w:qFormat/>
    <w:rsid w:val="006A748A"/>
    <w:pPr>
      <w:suppressAutoHyphens/>
      <w:autoSpaceDE w:val="0"/>
      <w:autoSpaceDN w:val="0"/>
      <w:adjustRightInd w:val="0"/>
      <w:spacing w:before="120" w:line="360" w:lineRule="auto"/>
      <w:ind w:firstLine="510"/>
      <w:jc w:val="both"/>
    </w:pPr>
    <w:rPr>
      <w:rFonts w:cs="Arial"/>
      <w:sz w:val="24"/>
    </w:rPr>
  </w:style>
  <w:style w:type="paragraph" w:customStyle="1" w:styleId="ZCZWSPTIRwPKTzmczciwsptirwpktartykuempunktem">
    <w:name w:val="Z/CZ_WSP_TIR_w_PKT – zm. części wsp. tir. w pkt artykułem (punktem)"/>
    <w:basedOn w:val="CZWSPTIRczwsplnatiret"/>
    <w:next w:val="ZPKTzmpktartykuempunktem"/>
    <w:uiPriority w:val="36"/>
    <w:qFormat/>
    <w:rsid w:val="006A748A"/>
    <w:pPr>
      <w:ind w:left="1497"/>
    </w:pPr>
  </w:style>
  <w:style w:type="paragraph" w:customStyle="1" w:styleId="ZTIRwLITzmtirwlitartykuempunktem">
    <w:name w:val="Z/TIR_w_LIT – zm. tir. w lit. artykułem (punktem)"/>
    <w:basedOn w:val="TIRtiret"/>
    <w:uiPriority w:val="33"/>
    <w:qFormat/>
    <w:rsid w:val="006A748A"/>
  </w:style>
  <w:style w:type="paragraph" w:customStyle="1" w:styleId="ZCZWSPTIRwLITzmczciwsptirwlitartykuempunktem">
    <w:name w:val="Z/CZ_WSP_TIR_w_LIT – zm. części wsp. tir. w lit. artykułem (punktem)"/>
    <w:basedOn w:val="CZWSPTIRczwsplnatiret"/>
    <w:next w:val="ZLITzmlitartykuempunktem"/>
    <w:uiPriority w:val="36"/>
    <w:qFormat/>
    <w:rsid w:val="006A748A"/>
  </w:style>
  <w:style w:type="character" w:customStyle="1" w:styleId="Nagwek1Znak">
    <w:name w:val="Nagłówek 1 Znak"/>
    <w:link w:val="Heading1"/>
    <w:uiPriority w:val="99"/>
    <w:semiHidden/>
    <w:rsid w:val="004504C0"/>
    <w:rPr>
      <w:rFonts w:ascii="Cambria" w:eastAsia="Times New Roman" w:hAnsi="Cambria" w:cs="Times New Roman"/>
      <w:b/>
      <w:bCs/>
      <w:color w:val="365F91"/>
      <w:kern w:val="1"/>
      <w:sz w:val="28"/>
      <w:szCs w:val="28"/>
      <w:lang w:eastAsia="ar-SA"/>
    </w:rPr>
  </w:style>
  <w:style w:type="paragraph" w:styleId="NoSpacing">
    <w:name w:val="No Spacing"/>
    <w:uiPriority w:val="99"/>
    <w:semiHidden/>
    <w:rsid w:val="004C3F97"/>
    <w:pPr>
      <w:widowControl w:val="0"/>
      <w:suppressAutoHyphens/>
      <w:spacing w:line="360" w:lineRule="auto"/>
    </w:pPr>
    <w:rPr>
      <w:kern w:val="1"/>
      <w:sz w:val="24"/>
      <w:szCs w:val="24"/>
      <w:lang w:eastAsia="ar-SA"/>
    </w:rPr>
  </w:style>
  <w:style w:type="paragraph" w:customStyle="1" w:styleId="ZPKTzmpktartykuempunktem">
    <w:name w:val="Z/PKT – zm. pkt artykułem (punktem)"/>
    <w:basedOn w:val="PKTpunkt"/>
    <w:uiPriority w:val="31"/>
    <w:qFormat/>
    <w:rsid w:val="006A748A"/>
    <w:pPr>
      <w:ind w:left="1020"/>
    </w:pPr>
  </w:style>
  <w:style w:type="paragraph" w:customStyle="1" w:styleId="ZARTzmartartykuempunktem">
    <w:name w:val="Z/ART(§) – zm. art. (§) artykułem (punktem)"/>
    <w:basedOn w:val="ARTartustawynprozporzdzenia"/>
    <w:uiPriority w:val="30"/>
    <w:qFormat/>
    <w:rsid w:val="006A748A"/>
    <w:pPr>
      <w:spacing w:before="0"/>
      <w:ind w:left="510"/>
    </w:pPr>
  </w:style>
  <w:style w:type="paragraph" w:customStyle="1" w:styleId="DATAAKTUdatauchwalenialubwydaniaaktu">
    <w:name w:val="DATA_AKTU – data uchwalenia lub wydania aktu"/>
    <w:next w:val="TYTUAKTUprzedmiotregulacjiustawylubrozporzdzenia"/>
    <w:uiPriority w:val="6"/>
    <w:qFormat/>
    <w:rsid w:val="006A748A"/>
    <w:pPr>
      <w:keepNext/>
      <w:suppressAutoHyphens/>
      <w:spacing w:before="120" w:after="120" w:line="360" w:lineRule="auto"/>
      <w:jc w:val="center"/>
    </w:pPr>
    <w:rPr>
      <w:rFonts w:cs="Arial"/>
      <w:bCs/>
      <w:sz w:val="24"/>
      <w:szCs w:val="24"/>
    </w:rPr>
  </w:style>
  <w:style w:type="paragraph" w:customStyle="1" w:styleId="TYTUAKTUprzedmiotregulacjiustawylubrozporzdzenia">
    <w:name w:val="TYTUŁ_AKTU – przedmiot regulacji ustawy lub rozporządzenia"/>
    <w:next w:val="ARTartustawynprozporzdzenia"/>
    <w:uiPriority w:val="6"/>
    <w:qFormat/>
    <w:rsid w:val="006A748A"/>
    <w:pPr>
      <w:keepNext/>
      <w:suppressAutoHyphens/>
      <w:spacing w:before="120" w:after="360" w:line="360" w:lineRule="auto"/>
      <w:jc w:val="center"/>
    </w:pPr>
    <w:rPr>
      <w:rFonts w:cs="Arial"/>
      <w:b/>
      <w:bCs/>
      <w:sz w:val="24"/>
      <w:szCs w:val="24"/>
    </w:rPr>
  </w:style>
  <w:style w:type="paragraph" w:customStyle="1" w:styleId="CZKSIGAoznaczenieiprzedmiotczcilubksigi">
    <w:name w:val="CZĘŚĆ(KSIĘGA) – oznaczenie i przedmiot części lub księgi"/>
    <w:next w:val="ARTartustawynprozporzdzenia"/>
    <w:uiPriority w:val="8"/>
    <w:qFormat/>
    <w:rsid w:val="006A748A"/>
    <w:pPr>
      <w:keepNext/>
      <w:suppressAutoHyphens/>
      <w:spacing w:before="120" w:line="360" w:lineRule="auto"/>
      <w:jc w:val="center"/>
    </w:pPr>
    <w:rPr>
      <w:b/>
      <w:bCs/>
      <w:caps/>
      <w:kern w:val="24"/>
      <w:sz w:val="24"/>
      <w:szCs w:val="24"/>
    </w:rPr>
  </w:style>
  <w:style w:type="paragraph" w:customStyle="1" w:styleId="NIEARTTEKSTtekstnieartykuowanynppodstprawnarozplubpreambua">
    <w:name w:val="NIEART_TEKST – tekst nieartykułowany (np. podst. prawna rozp. lub preambuła)"/>
    <w:basedOn w:val="ARTartustawynprozporzdzenia"/>
    <w:next w:val="ARTartustawynprozporzdzenia"/>
    <w:uiPriority w:val="7"/>
    <w:qFormat/>
    <w:rsid w:val="006A748A"/>
    <w:rPr>
      <w:bCs/>
    </w:rPr>
  </w:style>
  <w:style w:type="paragraph" w:customStyle="1" w:styleId="OZNRODZAKTUtznustawalubrozporzdzenieiorganwydajcy">
    <w:name w:val="OZN_RODZ_AKTU – tzn. ustawa lub rozporządzenie i organ wydający"/>
    <w:next w:val="DATAAKTUdatauchwalenialubwydaniaaktu"/>
    <w:uiPriority w:val="5"/>
    <w:qFormat/>
    <w:rsid w:val="006A748A"/>
    <w:pPr>
      <w:keepNext/>
      <w:suppressAutoHyphens/>
      <w:spacing w:after="120" w:line="360" w:lineRule="auto"/>
      <w:jc w:val="center"/>
    </w:pPr>
    <w:rPr>
      <w:b/>
      <w:bCs/>
      <w:caps/>
      <w:spacing w:val="54"/>
      <w:kern w:val="24"/>
      <w:sz w:val="24"/>
      <w:szCs w:val="24"/>
    </w:rPr>
  </w:style>
  <w:style w:type="paragraph" w:customStyle="1" w:styleId="USTustnpkodeksu">
    <w:name w:val="UST(§) – ust. (§ np. kodeksu)"/>
    <w:basedOn w:val="ARTartustawynprozporzdzenia"/>
    <w:uiPriority w:val="12"/>
    <w:qFormat/>
    <w:rsid w:val="006A748A"/>
    <w:pPr>
      <w:spacing w:before="0"/>
    </w:pPr>
    <w:rPr>
      <w:bCs/>
    </w:rPr>
  </w:style>
  <w:style w:type="paragraph" w:customStyle="1" w:styleId="PKTpunkt">
    <w:name w:val="PKT – punkt"/>
    <w:uiPriority w:val="13"/>
    <w:qFormat/>
    <w:rsid w:val="005147E8"/>
    <w:pPr>
      <w:spacing w:line="360" w:lineRule="auto"/>
      <w:ind w:left="510" w:hanging="510"/>
      <w:jc w:val="both"/>
    </w:pPr>
    <w:rPr>
      <w:rFonts w:cs="Arial"/>
      <w:bCs/>
      <w:sz w:val="24"/>
    </w:rPr>
  </w:style>
  <w:style w:type="paragraph" w:customStyle="1" w:styleId="CZWSPPKTczwsplnapunktw">
    <w:name w:val="CZ_WSP_PKT – część wspólna punktów"/>
    <w:basedOn w:val="PKTpunkt"/>
    <w:next w:val="USTustnpkodeksu"/>
    <w:uiPriority w:val="16"/>
    <w:qFormat/>
    <w:rsid w:val="006A748A"/>
    <w:pPr>
      <w:ind w:left="0" w:firstLine="0"/>
    </w:pPr>
  </w:style>
  <w:style w:type="paragraph" w:customStyle="1" w:styleId="LITlitera">
    <w:name w:val="LIT – litera"/>
    <w:basedOn w:val="PKTpunkt"/>
    <w:uiPriority w:val="14"/>
    <w:qFormat/>
    <w:rsid w:val="005147E8"/>
    <w:pPr>
      <w:ind w:left="986" w:hanging="476"/>
    </w:pPr>
  </w:style>
  <w:style w:type="paragraph" w:customStyle="1" w:styleId="CZWSPLITczwsplnaliter">
    <w:name w:val="CZ_WSP_LIT – część wspólna liter"/>
    <w:basedOn w:val="LITlitera"/>
    <w:next w:val="USTustnpkodeksu"/>
    <w:uiPriority w:val="17"/>
    <w:qFormat/>
    <w:rsid w:val="006A748A"/>
    <w:pPr>
      <w:ind w:left="510" w:firstLine="0"/>
    </w:pPr>
    <w:rPr>
      <w:szCs w:val="24"/>
    </w:rPr>
  </w:style>
  <w:style w:type="paragraph" w:customStyle="1" w:styleId="TIRtiret">
    <w:name w:val="TIR – tiret"/>
    <w:basedOn w:val="LITlitera"/>
    <w:uiPriority w:val="15"/>
    <w:qFormat/>
    <w:rsid w:val="005147E8"/>
    <w:pPr>
      <w:ind w:left="1384" w:hanging="397"/>
    </w:pPr>
  </w:style>
  <w:style w:type="paragraph" w:customStyle="1" w:styleId="CZWSPTIRczwsplnatiret">
    <w:name w:val="CZ_WSP_TIR – część wspólna tiret"/>
    <w:basedOn w:val="TIRtiret"/>
    <w:next w:val="USTustnpkodeksu"/>
    <w:uiPriority w:val="17"/>
    <w:qFormat/>
    <w:rsid w:val="006A748A"/>
    <w:pPr>
      <w:ind w:left="987" w:firstLine="0"/>
    </w:pPr>
  </w:style>
  <w:style w:type="paragraph" w:customStyle="1" w:styleId="CYTcytatnpprzysigi">
    <w:name w:val="CYT – cytat np. przysięgi"/>
    <w:basedOn w:val="USTustnpkodeksu"/>
    <w:next w:val="USTustnpkodeksu"/>
    <w:uiPriority w:val="18"/>
    <w:qFormat/>
    <w:rsid w:val="006A748A"/>
    <w:pPr>
      <w:ind w:left="510" w:right="510" w:firstLine="0"/>
      <w:mirrorIndents/>
    </w:pPr>
  </w:style>
  <w:style w:type="paragraph" w:customStyle="1" w:styleId="ROZDZODDZPRZEDMprzedmiotregulacjirozdziauluboddziau">
    <w:name w:val="ROZDZ(ODDZ)_PRZEDM – przedmiot regulacji rozdziału lub oddziału"/>
    <w:next w:val="ARTartustawynprozporzdzenia"/>
    <w:uiPriority w:val="10"/>
    <w:qFormat/>
    <w:rsid w:val="006A748A"/>
    <w:pPr>
      <w:keepNext/>
      <w:suppressAutoHyphens/>
      <w:spacing w:before="120" w:line="360" w:lineRule="auto"/>
      <w:jc w:val="center"/>
    </w:pPr>
    <w:rPr>
      <w:b/>
      <w:bCs/>
      <w:sz w:val="24"/>
      <w:szCs w:val="24"/>
    </w:rPr>
  </w:style>
  <w:style w:type="paragraph" w:customStyle="1" w:styleId="ZLITzmlitartykuempunktem">
    <w:name w:val="Z/LIT – zm. lit. artykułem (punktem)"/>
    <w:basedOn w:val="LITlitera"/>
    <w:uiPriority w:val="32"/>
    <w:qFormat/>
    <w:rsid w:val="006A748A"/>
  </w:style>
  <w:style w:type="paragraph" w:customStyle="1" w:styleId="ZLITCZWSPTIRwLITzmczciwsptirwlitliter">
    <w:name w:val="Z_LIT/CZ_WSP_TIR_w_LIT – zm. części wsp. tir. w lit. literą"/>
    <w:basedOn w:val="CZWSPTIRczwsplnatiret"/>
    <w:next w:val="LITlitera"/>
    <w:uiPriority w:val="51"/>
    <w:qFormat/>
    <w:rsid w:val="006A748A"/>
    <w:pPr>
      <w:ind w:left="1463"/>
    </w:pPr>
  </w:style>
  <w:style w:type="paragraph" w:customStyle="1" w:styleId="ZLITTIRwLITzmtirwlitliter">
    <w:name w:val="Z_LIT/TIR_w_LIT – zm. tir. w lit. literą"/>
    <w:basedOn w:val="TIRtiret"/>
    <w:uiPriority w:val="49"/>
    <w:qFormat/>
    <w:rsid w:val="006A748A"/>
    <w:pPr>
      <w:ind w:left="1860"/>
    </w:pPr>
  </w:style>
  <w:style w:type="paragraph" w:customStyle="1" w:styleId="TYTDZOZNoznaczenietytuulubdziau">
    <w:name w:val="TYT(DZ)_OZN – oznaczenie tytułu lub działu"/>
    <w:next w:val="Normal"/>
    <w:uiPriority w:val="9"/>
    <w:qFormat/>
    <w:rsid w:val="006A748A"/>
    <w:pPr>
      <w:keepNext/>
      <w:spacing w:before="120" w:line="360" w:lineRule="auto"/>
      <w:jc w:val="center"/>
    </w:pPr>
    <w:rPr>
      <w:rFonts w:cs="Arial"/>
      <w:bCs/>
      <w:caps/>
      <w:kern w:val="24"/>
      <w:sz w:val="24"/>
      <w:szCs w:val="24"/>
    </w:rPr>
  </w:style>
  <w:style w:type="paragraph" w:customStyle="1" w:styleId="ZWMATFIZCHEMzmwzorumatfizlubchemartykuempunktem">
    <w:name w:val="Z/W_MAT(FIZ|CHEM) – zm. wzoru mat. (fiz. lub chem.) artykułem (punktem)"/>
    <w:basedOn w:val="WMATFIZCHEMwzrmatfizlubchem"/>
    <w:uiPriority w:val="38"/>
    <w:qFormat/>
    <w:rsid w:val="001270A2"/>
    <w:pPr>
      <w:ind w:left="510"/>
    </w:pPr>
  </w:style>
  <w:style w:type="paragraph" w:customStyle="1" w:styleId="ZTYTDZOZNzmozntytuudziauartykuempunktem">
    <w:name w:val="Z/TYT(DZ)_OZN – zm. ozn. tytułu (działu) artykułem (punktem)"/>
    <w:basedOn w:val="TYTDZOZNoznaczenietytuulubdziau"/>
    <w:next w:val="ZTYTDZPRZEDMzmprzedmtytuulubdziauartykuempunktem"/>
    <w:uiPriority w:val="28"/>
    <w:qFormat/>
    <w:rsid w:val="006A748A"/>
    <w:pPr>
      <w:spacing w:before="0"/>
      <w:ind w:left="510"/>
    </w:pPr>
  </w:style>
  <w:style w:type="paragraph" w:customStyle="1" w:styleId="ZTYTDZPRZEDMzmprzedmtytuulubdziauartykuempunktem">
    <w:name w:val="Z/TYT(DZ)_PRZEDM – zm. przedm. tytułu lub działu artykułem (punktem)"/>
    <w:next w:val="ZARTzmartartykuempunktem"/>
    <w:uiPriority w:val="28"/>
    <w:qFormat/>
    <w:rsid w:val="006A748A"/>
    <w:pPr>
      <w:keepNext/>
      <w:suppressAutoHyphens/>
      <w:spacing w:line="360" w:lineRule="auto"/>
      <w:ind w:left="510"/>
      <w:jc w:val="center"/>
    </w:pPr>
    <w:rPr>
      <w:sz w:val="24"/>
      <w:szCs w:val="26"/>
    </w:rPr>
  </w:style>
  <w:style w:type="paragraph" w:customStyle="1" w:styleId="ZTIRzmtirartykuempunktem">
    <w:name w:val="Z/TIR – zm. tir. artykułem (punktem)"/>
    <w:basedOn w:val="TIRtiret"/>
    <w:next w:val="PKTpunkt"/>
    <w:uiPriority w:val="33"/>
    <w:qFormat/>
    <w:rsid w:val="006A748A"/>
    <w:pPr>
      <w:ind w:left="907"/>
    </w:pPr>
  </w:style>
  <w:style w:type="paragraph" w:customStyle="1" w:styleId="ZCZWSPPKTzmczciwsppktartykuempunktem">
    <w:name w:val="Z/CZ_WSP_PKT – zm. części wsp. pkt artykułem (punktem)"/>
    <w:basedOn w:val="CZWSPPKTczwsplnapunktw"/>
    <w:next w:val="ZARTzmartartykuempunktem"/>
    <w:uiPriority w:val="34"/>
    <w:qFormat/>
    <w:rsid w:val="006A748A"/>
    <w:pPr>
      <w:ind w:left="510"/>
    </w:pPr>
  </w:style>
  <w:style w:type="paragraph" w:customStyle="1" w:styleId="ZZLITzmianazmlit">
    <w:name w:val="ZZ/LIT – zmiana zm. lit."/>
    <w:basedOn w:val="ZZPKTzmianazmpkt"/>
    <w:uiPriority w:val="67"/>
    <w:qFormat/>
    <w:rsid w:val="006A748A"/>
    <w:pPr>
      <w:ind w:left="2370" w:hanging="476"/>
    </w:pPr>
  </w:style>
  <w:style w:type="paragraph" w:customStyle="1" w:styleId="ZZTIRzmianazmtir">
    <w:name w:val="ZZ/TIR – zmiana zm. tir."/>
    <w:basedOn w:val="ZZLITzmianazmlit"/>
    <w:uiPriority w:val="67"/>
    <w:qFormat/>
    <w:rsid w:val="006A748A"/>
    <w:pPr>
      <w:ind w:left="2291" w:hanging="397"/>
    </w:pPr>
  </w:style>
  <w:style w:type="paragraph" w:customStyle="1" w:styleId="ZROZDZODDZOZNzmoznrozdzoddzartykuempunktem">
    <w:name w:val="Z/ROZDZ(ODDZ)_OZN – zm. ozn. rozdz. (oddz.) artykułem (punktem)"/>
    <w:next w:val="ZROZDZODDZPRZEDMzmprzedmrozdzoddzartykuempunktem"/>
    <w:uiPriority w:val="29"/>
    <w:qFormat/>
    <w:rsid w:val="006A748A"/>
    <w:pPr>
      <w:keepNext/>
      <w:suppressAutoHyphens/>
      <w:spacing w:line="360" w:lineRule="auto"/>
      <w:ind w:left="510"/>
      <w:jc w:val="center"/>
    </w:pPr>
    <w:rPr>
      <w:rFonts w:cs="Arial"/>
      <w:bCs/>
      <w:kern w:val="24"/>
      <w:sz w:val="24"/>
      <w:szCs w:val="24"/>
    </w:rPr>
  </w:style>
  <w:style w:type="paragraph" w:customStyle="1" w:styleId="ZLITUSTzmustliter">
    <w:name w:val="Z_LIT/UST(§) – zm. ust. (§) literą"/>
    <w:basedOn w:val="USTustnpkodeksu"/>
    <w:uiPriority w:val="46"/>
    <w:qFormat/>
    <w:rsid w:val="006A748A"/>
    <w:pPr>
      <w:ind w:left="987"/>
    </w:pPr>
  </w:style>
  <w:style w:type="paragraph" w:customStyle="1" w:styleId="ZLITPKTzmpktliter">
    <w:name w:val="Z_LIT/PKT – zm. pkt literą"/>
    <w:basedOn w:val="PKTpunkt"/>
    <w:uiPriority w:val="47"/>
    <w:qFormat/>
    <w:rsid w:val="006A748A"/>
    <w:pPr>
      <w:ind w:left="1497"/>
    </w:pPr>
  </w:style>
  <w:style w:type="paragraph" w:customStyle="1" w:styleId="ZZCZWSPPKTzmianazmczciwsppkt">
    <w:name w:val="ZZ/CZ_WSP_PKT – zmiana. zm. części wsp. pkt"/>
    <w:basedOn w:val="ZZARTzmianazmart"/>
    <w:next w:val="ZPKTzmpktartykuempunktem"/>
    <w:uiPriority w:val="68"/>
    <w:qFormat/>
    <w:rsid w:val="006A748A"/>
    <w:pPr>
      <w:ind w:firstLine="0"/>
    </w:pPr>
  </w:style>
  <w:style w:type="paragraph" w:customStyle="1" w:styleId="ZLITLITzmlitliter">
    <w:name w:val="Z_LIT/LIT – zm. lit. literą"/>
    <w:basedOn w:val="LITlitera"/>
    <w:uiPriority w:val="48"/>
    <w:qFormat/>
    <w:rsid w:val="006A748A"/>
    <w:pPr>
      <w:ind w:left="1463"/>
    </w:pPr>
  </w:style>
  <w:style w:type="paragraph" w:customStyle="1" w:styleId="ZLITCZWSPPKTzmczciwsppktliter">
    <w:name w:val="Z_LIT/CZ_WSP_PKT – zm. części wsp. pkt literą"/>
    <w:basedOn w:val="CZWSPLITczwsplnaliter"/>
    <w:next w:val="LITlitera"/>
    <w:uiPriority w:val="50"/>
    <w:qFormat/>
    <w:rsid w:val="006A748A"/>
    <w:pPr>
      <w:ind w:left="987"/>
    </w:pPr>
  </w:style>
  <w:style w:type="paragraph" w:customStyle="1" w:styleId="ZLITTIRzmtirliter">
    <w:name w:val="Z_LIT/TIR – zm. tir. literą"/>
    <w:basedOn w:val="TIRtiret"/>
    <w:uiPriority w:val="49"/>
    <w:qFormat/>
    <w:rsid w:val="006A748A"/>
  </w:style>
  <w:style w:type="paragraph" w:customStyle="1" w:styleId="ZZCZWSPLITwPKTzmianazmczciwsplitwpkt">
    <w:name w:val="ZZ/CZ_WSP_LIT_w_PKT – zmiana zm. części wsp. lit. w pkt"/>
    <w:basedOn w:val="ZZLITwPKTzmianazmlitwpkt"/>
    <w:uiPriority w:val="69"/>
    <w:qFormat/>
    <w:rsid w:val="006A748A"/>
    <w:pPr>
      <w:ind w:left="2404" w:firstLine="0"/>
    </w:pPr>
  </w:style>
  <w:style w:type="paragraph" w:customStyle="1" w:styleId="ZLITLITwPKTzmlitwpktliter">
    <w:name w:val="Z_LIT/LIT_w_PKT – zm. lit. w pkt literą"/>
    <w:basedOn w:val="LITlitera"/>
    <w:uiPriority w:val="48"/>
    <w:qFormat/>
    <w:rsid w:val="006A748A"/>
    <w:pPr>
      <w:ind w:left="1973"/>
    </w:pPr>
  </w:style>
  <w:style w:type="paragraph" w:customStyle="1" w:styleId="ZLITCZWSPLITwPKTzmczciwsplitwpktliter">
    <w:name w:val="Z_LIT/CZ_WSP_LIT_w_PKT – zm. części wsp. lit. w pkt literą"/>
    <w:basedOn w:val="CZWSPLITczwsplnaliter"/>
    <w:next w:val="LITlitera"/>
    <w:uiPriority w:val="51"/>
    <w:qFormat/>
    <w:rsid w:val="006A748A"/>
    <w:pPr>
      <w:ind w:left="1497"/>
    </w:pPr>
  </w:style>
  <w:style w:type="paragraph" w:customStyle="1" w:styleId="ZLITTIRwPKTzmtirwpktliter">
    <w:name w:val="Z_LIT/TIR_w_PKT – zm. tir. w pkt literą"/>
    <w:basedOn w:val="TIRtiret"/>
    <w:uiPriority w:val="49"/>
    <w:qFormat/>
    <w:rsid w:val="006A748A"/>
    <w:pPr>
      <w:ind w:left="2370"/>
    </w:pPr>
  </w:style>
  <w:style w:type="paragraph" w:customStyle="1" w:styleId="ZLITCZWSPTIRwPKTzmczciwsptirwpktliter">
    <w:name w:val="Z_LIT/CZ_WSP_TIR_w_PKT – zm. części wsp. tir. w pkt literą"/>
    <w:basedOn w:val="CZWSPTIRczwsplnatiret"/>
    <w:next w:val="LITlitera"/>
    <w:uiPriority w:val="51"/>
    <w:qFormat/>
    <w:rsid w:val="006A748A"/>
    <w:pPr>
      <w:ind w:left="1973"/>
    </w:pPr>
  </w:style>
  <w:style w:type="paragraph" w:styleId="FootnoteText">
    <w:name w:val="footnote text"/>
    <w:basedOn w:val="Normal"/>
    <w:link w:val="TekstprzypisudolnegoZnak"/>
    <w:uiPriority w:val="99"/>
    <w:semiHidden/>
    <w:qFormat/>
    <w:locked/>
    <w:rsid w:val="00295A6F"/>
    <w:rPr>
      <w:rFonts w:ascii="Times" w:hAnsi="Times" w:cs="Times New Roman"/>
      <w:szCs w:val="24"/>
    </w:rPr>
  </w:style>
  <w:style w:type="character" w:customStyle="1" w:styleId="TekstprzypisudolnegoZnak">
    <w:name w:val="Tekst przypisu dolnego Znak"/>
    <w:link w:val="FootnoteText"/>
    <w:uiPriority w:val="99"/>
    <w:semiHidden/>
    <w:rsid w:val="006E0FCC"/>
    <w:rPr>
      <w:sz w:val="20"/>
    </w:rPr>
  </w:style>
  <w:style w:type="paragraph" w:customStyle="1" w:styleId="ZTIRLITzmlittiret">
    <w:name w:val="Z_TIR/LIT – zm. lit. tiret"/>
    <w:basedOn w:val="LITlitera"/>
    <w:uiPriority w:val="57"/>
    <w:qFormat/>
    <w:rsid w:val="006A748A"/>
    <w:pPr>
      <w:ind w:left="1859"/>
    </w:pPr>
  </w:style>
  <w:style w:type="paragraph" w:customStyle="1" w:styleId="ZTIRCZWSPPKTzmczciwsppkttiret">
    <w:name w:val="Z_TIR/CZ_WSP_PKT – zm. części wsp. pkt tiret"/>
    <w:basedOn w:val="CZWSPLITczwsplnaliter"/>
    <w:next w:val="TIRtiret"/>
    <w:uiPriority w:val="58"/>
    <w:qFormat/>
    <w:rsid w:val="006A748A"/>
    <w:pPr>
      <w:ind w:left="1383"/>
    </w:pPr>
  </w:style>
  <w:style w:type="paragraph" w:customStyle="1" w:styleId="ZTIRTIRzmtirtiret">
    <w:name w:val="Z_TIR/TIR – zm. tir. tiret"/>
    <w:basedOn w:val="TIRtiret"/>
    <w:uiPriority w:val="57"/>
    <w:qFormat/>
    <w:rsid w:val="006A748A"/>
    <w:pPr>
      <w:ind w:left="1780"/>
    </w:pPr>
  </w:style>
  <w:style w:type="paragraph" w:customStyle="1" w:styleId="ZZCZWSPTIRwPKTzmianazmczciwsptirwpkt">
    <w:name w:val="ZZ/CZ_WSP_TIR_w_PKT – zmiana zm. części wsp. tir. w pkt"/>
    <w:basedOn w:val="ZZTIRwPKTzmianazmtirwpkt"/>
    <w:uiPriority w:val="70"/>
    <w:qFormat/>
    <w:rsid w:val="006A748A"/>
    <w:pPr>
      <w:ind w:left="2880" w:firstLine="0"/>
    </w:pPr>
  </w:style>
  <w:style w:type="paragraph" w:customStyle="1" w:styleId="ZZTIRwLITzmianazmtirwlit">
    <w:name w:val="ZZ/TIR_w_LIT – zmiana zm. tir. w lit."/>
    <w:basedOn w:val="ZZTIRzmianazmtir"/>
    <w:uiPriority w:val="67"/>
    <w:qFormat/>
    <w:rsid w:val="006A748A"/>
    <w:pPr>
      <w:ind w:left="2767"/>
    </w:pPr>
  </w:style>
  <w:style w:type="paragraph" w:customStyle="1" w:styleId="ZTIRTIRwLITzmtirwlittiret">
    <w:name w:val="Z_TIR/TIR_w_LIT – zm. tir. w lit. tiret"/>
    <w:basedOn w:val="TIRtiret"/>
    <w:uiPriority w:val="57"/>
    <w:qFormat/>
    <w:rsid w:val="006A748A"/>
    <w:pPr>
      <w:ind w:left="2257"/>
    </w:pPr>
  </w:style>
  <w:style w:type="paragraph" w:customStyle="1" w:styleId="ZTIRCZWSPTIRwLITzmczciwsptirwlittiret">
    <w:name w:val="Z_TIR/CZ_WSP_TIR_w_LIT – zm. części wsp. tir. w lit. tiret"/>
    <w:basedOn w:val="CZWSPTIRczwsplnatiret"/>
    <w:next w:val="TIRtiret"/>
    <w:uiPriority w:val="60"/>
    <w:qFormat/>
    <w:rsid w:val="006A748A"/>
    <w:pPr>
      <w:ind w:left="1860"/>
    </w:pPr>
  </w:style>
  <w:style w:type="paragraph" w:customStyle="1" w:styleId="CZWSP2TIRczwsplnapodwjnychtiret">
    <w:name w:val="CZ_WSP_2TIR – część wspólna podwójnych tiret"/>
    <w:basedOn w:val="CZWSPTIRczwsplnatiret"/>
    <w:next w:val="TIRtiret"/>
    <w:uiPriority w:val="73"/>
    <w:qFormat/>
    <w:rsid w:val="006A748A"/>
    <w:pPr>
      <w:ind w:left="1780"/>
    </w:pPr>
  </w:style>
  <w:style w:type="paragraph" w:customStyle="1" w:styleId="Z2TIRzmpodwtirartykuempunktem">
    <w:name w:val="Z/2TIR – zm. podw. tir. artykułem (punktem)"/>
    <w:basedOn w:val="TIRtiret"/>
    <w:uiPriority w:val="73"/>
    <w:qFormat/>
    <w:rsid w:val="006A748A"/>
    <w:pPr>
      <w:ind w:left="907"/>
    </w:pPr>
  </w:style>
  <w:style w:type="paragraph" w:customStyle="1" w:styleId="ZZCZWSPTIRwLITzmianazmczciwsptirwlit">
    <w:name w:val="ZZ/CZ_WSP_TIR_w_LIT – zmiana zm. części wsp. tir. w lit."/>
    <w:basedOn w:val="ZZTIRwLITzmianazmtirwlit"/>
    <w:uiPriority w:val="70"/>
    <w:qFormat/>
    <w:rsid w:val="006A748A"/>
    <w:pPr>
      <w:ind w:left="2370" w:firstLine="0"/>
    </w:pPr>
  </w:style>
  <w:style w:type="paragraph" w:customStyle="1" w:styleId="ZLIT2TIRzmpodwtirliter">
    <w:name w:val="Z_LIT/2TIR – zm. podw. tir. literą"/>
    <w:basedOn w:val="TIRtiret"/>
    <w:uiPriority w:val="75"/>
    <w:qFormat/>
    <w:rsid w:val="006A748A"/>
  </w:style>
  <w:style w:type="paragraph" w:customStyle="1" w:styleId="ZTIR2TIRzmpodwtirtiret">
    <w:name w:val="Z_TIR/2TIR – zm. podw. tir. tiret"/>
    <w:basedOn w:val="TIRtiret"/>
    <w:uiPriority w:val="78"/>
    <w:qFormat/>
    <w:rsid w:val="006A748A"/>
    <w:pPr>
      <w:ind w:left="1780"/>
    </w:pPr>
  </w:style>
  <w:style w:type="paragraph" w:customStyle="1" w:styleId="Z2TIRCZWSPLITzmczciwsplitpodwjnymtiret">
    <w:name w:val="Z_2TIR/CZ_WSP_LIT – zm. części wsp. lit. podwójnym tiret"/>
    <w:basedOn w:val="CZWSPTIRczwsplnatiret"/>
    <w:next w:val="2TIRpodwjnytiret"/>
    <w:uiPriority w:val="87"/>
    <w:qFormat/>
    <w:rsid w:val="006A748A"/>
    <w:pPr>
      <w:ind w:left="1780"/>
    </w:pPr>
  </w:style>
  <w:style w:type="paragraph" w:customStyle="1" w:styleId="Z2TIRwPKTzmpodwtirwpktartykuempunktem">
    <w:name w:val="Z/2TIR_w_PKT – zm. podw. tir. w pkt artykułem (punktem)"/>
    <w:basedOn w:val="TIRtiret"/>
    <w:next w:val="ZPKTzmpktartykuempunktem"/>
    <w:uiPriority w:val="74"/>
    <w:qFormat/>
    <w:rsid w:val="006A748A"/>
    <w:pPr>
      <w:ind w:left="2291"/>
    </w:pPr>
  </w:style>
  <w:style w:type="paragraph" w:customStyle="1" w:styleId="ZTIRPKTzmpkttiret">
    <w:name w:val="Z_TIR/PKT – zm. pkt tiret"/>
    <w:basedOn w:val="PKTpunkt"/>
    <w:uiPriority w:val="56"/>
    <w:qFormat/>
    <w:rsid w:val="006A748A"/>
    <w:pPr>
      <w:ind w:left="1893"/>
    </w:pPr>
  </w:style>
  <w:style w:type="paragraph" w:customStyle="1" w:styleId="ZTIRLITwPKTzmlitwpkttiret">
    <w:name w:val="Z_TIR/LIT_w_PKT – zm. lit. w pkt tiret"/>
    <w:basedOn w:val="LITlitera"/>
    <w:uiPriority w:val="57"/>
    <w:qFormat/>
    <w:rsid w:val="006A748A"/>
    <w:pPr>
      <w:ind w:left="2336"/>
    </w:pPr>
  </w:style>
  <w:style w:type="paragraph" w:customStyle="1" w:styleId="ZTIRCZWSPLITwPKTzmczciwsplitwpkttiret">
    <w:name w:val="Z_TIR/CZ_WSP_LIT_w_PKT – zm. części wsp. lit. w pkt tiret"/>
    <w:basedOn w:val="CZWSPLITczwsplnaliter"/>
    <w:uiPriority w:val="59"/>
    <w:qFormat/>
    <w:rsid w:val="006A748A"/>
    <w:pPr>
      <w:ind w:left="1860"/>
    </w:pPr>
  </w:style>
  <w:style w:type="paragraph" w:customStyle="1" w:styleId="ZTIR2TIRwLITzmpodwtirwlittiret">
    <w:name w:val="Z_TIR/2TIR_w_LIT – zm. podw. tir. w lit. tiret"/>
    <w:basedOn w:val="TIRtiret"/>
    <w:uiPriority w:val="79"/>
    <w:qFormat/>
    <w:rsid w:val="006A748A"/>
    <w:pPr>
      <w:ind w:left="2654"/>
    </w:pPr>
  </w:style>
  <w:style w:type="paragraph" w:customStyle="1" w:styleId="ZTIRCZWSP2TIRwLITzmczciwsppodwtirwlittiret">
    <w:name w:val="Z_TIR/CZ_WSP_2TIR_w_LIT – zm. części wsp. podw. tir. w lit. tiret"/>
    <w:basedOn w:val="CZWSPTIRczwsplnatiret"/>
    <w:next w:val="TIRtiret"/>
    <w:uiPriority w:val="80"/>
    <w:qFormat/>
    <w:rsid w:val="006A748A"/>
    <w:pPr>
      <w:ind w:left="2257"/>
    </w:pPr>
  </w:style>
  <w:style w:type="paragraph" w:customStyle="1" w:styleId="ZTIR2TIRwTIRzmpodwtirwtirtiret">
    <w:name w:val="Z_TIR/2TIR_w_TIR – zm. podw. tir. w tir. tiret"/>
    <w:basedOn w:val="TIRtiret"/>
    <w:uiPriority w:val="78"/>
    <w:qFormat/>
    <w:rsid w:val="006A748A"/>
    <w:pPr>
      <w:ind w:left="2177"/>
    </w:pPr>
  </w:style>
  <w:style w:type="paragraph" w:customStyle="1" w:styleId="ZTIRCZWSP2TIRwTIRzmczciwsppodwtirwtirtiret">
    <w:name w:val="Z_TIR/CZ_WSP_2TIR_w_TIR – zm. części wsp. podw. tir. w tir. tiret"/>
    <w:basedOn w:val="CZWSPTIRczwsplnatiret"/>
    <w:uiPriority w:val="79"/>
    <w:qFormat/>
    <w:rsid w:val="006A748A"/>
    <w:pPr>
      <w:ind w:left="1780"/>
    </w:pPr>
  </w:style>
  <w:style w:type="paragraph" w:customStyle="1" w:styleId="Z2TIRLITzmlitpodwjnymtiret">
    <w:name w:val="Z_2TIR/LIT – zm. lit. podwójnym tiret"/>
    <w:basedOn w:val="LITlitera"/>
    <w:uiPriority w:val="84"/>
    <w:qFormat/>
    <w:rsid w:val="006A748A"/>
    <w:pPr>
      <w:ind w:left="2256"/>
    </w:pPr>
  </w:style>
  <w:style w:type="paragraph" w:customStyle="1" w:styleId="ZZ2TIRwTIRzmianazmpodwtirwtir">
    <w:name w:val="ZZ/2TIR_w_TIR – zmiana zm. podw. tir. w tir."/>
    <w:basedOn w:val="ZZCZWSP2TIRzmianazmczciwsppodwtir"/>
    <w:uiPriority w:val="93"/>
    <w:qFormat/>
    <w:rsid w:val="006A748A"/>
    <w:pPr>
      <w:ind w:left="2688" w:hanging="397"/>
    </w:pPr>
  </w:style>
  <w:style w:type="paragraph" w:customStyle="1" w:styleId="ZZ2TIRwLITzmianazmpodwtirwlit">
    <w:name w:val="ZZ/2TIR_w_LIT – zmiana zm. podw. tir. w lit."/>
    <w:basedOn w:val="ZZ2TIRwTIRzmianazmpodwtirwtir"/>
    <w:uiPriority w:val="94"/>
    <w:qFormat/>
    <w:rsid w:val="006A748A"/>
    <w:pPr>
      <w:ind w:left="3164"/>
    </w:pPr>
  </w:style>
  <w:style w:type="paragraph" w:customStyle="1" w:styleId="Z2TIRTIRwLITzmtirwlitpodwjnymtiret">
    <w:name w:val="Z_2TIR/TIR_w_LIT – zm. tir. w lit. podwójnym tiret"/>
    <w:basedOn w:val="TIRtiret"/>
    <w:uiPriority w:val="84"/>
    <w:qFormat/>
    <w:rsid w:val="006A748A"/>
    <w:pPr>
      <w:ind w:left="2654"/>
    </w:pPr>
  </w:style>
  <w:style w:type="paragraph" w:customStyle="1" w:styleId="Z2TIRCZWSPTIRwLITzmczciwsptirwlitpodwjnymtiret">
    <w:name w:val="Z_2TIR/CZ_WSP_TIR_w_LIT – zm. części wsp. tir. w lit. podwójnym tiret"/>
    <w:basedOn w:val="CZWSPTIRczwsplnatiret"/>
    <w:next w:val="2TIRpodwjnytiret"/>
    <w:uiPriority w:val="87"/>
    <w:qFormat/>
    <w:rsid w:val="006A748A"/>
    <w:pPr>
      <w:ind w:left="2257"/>
    </w:pPr>
  </w:style>
  <w:style w:type="paragraph" w:customStyle="1" w:styleId="ZZ2TIRwPKTzmianazmpodwtirwpkt">
    <w:name w:val="ZZ/2TIR_w_PKT – zmiana zm. podw. tir. w pkt"/>
    <w:basedOn w:val="ZZ2TIRwLITzmianazmpodwtirwlit"/>
    <w:uiPriority w:val="94"/>
    <w:qFormat/>
    <w:rsid w:val="006A748A"/>
    <w:pPr>
      <w:ind w:left="3674"/>
    </w:pPr>
  </w:style>
  <w:style w:type="paragraph" w:customStyle="1" w:styleId="ZZCZWSP2TIRwTIRzmianazmczciwsppodwtirwtir">
    <w:name w:val="ZZ/CZ_WSP_2TIR_w_TIR – zmiana zm. części wsp. podw. tir. w tir."/>
    <w:basedOn w:val="ZZ2TIRwLITzmianazmpodwtirwlit"/>
    <w:uiPriority w:val="94"/>
    <w:qFormat/>
    <w:rsid w:val="006A748A"/>
    <w:pPr>
      <w:ind w:left="2291" w:firstLine="0"/>
    </w:pPr>
  </w:style>
  <w:style w:type="paragraph" w:customStyle="1" w:styleId="Z2TIR2TIRwTIRzmpodwtirwtirpodwjnymtiret">
    <w:name w:val="Z_2TIR/2TIR_w_TIR – zm. podw. tir. w tir. podwójnym tiret"/>
    <w:basedOn w:val="TIRtiret"/>
    <w:uiPriority w:val="85"/>
    <w:qFormat/>
    <w:rsid w:val="006A748A"/>
    <w:pPr>
      <w:ind w:left="2574"/>
    </w:pPr>
  </w:style>
  <w:style w:type="paragraph" w:customStyle="1" w:styleId="Z2TIRCZWSP2TIRwTIRzmczciwsppodwtirwtiretpodwjnymtiret">
    <w:name w:val="Z_2TIR/CZ_WSP_2TIR_w_TIR – zm. części wsp. podw. tir. w tiret podwójnym tiret"/>
    <w:basedOn w:val="CZWSPTIRczwsplnatiret"/>
    <w:next w:val="2TIRpodwjnytiret"/>
    <w:uiPriority w:val="88"/>
    <w:qFormat/>
    <w:rsid w:val="006A748A"/>
    <w:pPr>
      <w:ind w:left="2177"/>
    </w:pPr>
  </w:style>
  <w:style w:type="paragraph" w:customStyle="1" w:styleId="Z2TIR2TIRwLITzmpodwtirwlitpodwjnymtiret">
    <w:name w:val="Z_2TIR/2TIR_w_LIT – zm. podw. tir. w lit. podwójnym tiret"/>
    <w:basedOn w:val="TIRtiret"/>
    <w:uiPriority w:val="86"/>
    <w:qFormat/>
    <w:rsid w:val="006A748A"/>
    <w:pPr>
      <w:ind w:left="3051"/>
    </w:pPr>
  </w:style>
  <w:style w:type="paragraph" w:customStyle="1" w:styleId="Z2TIRCZWSP2TIRwLITzmczciwsppodwtirwlitpodwjnymtiret">
    <w:name w:val="Z_2TIR/CZ_WSP_2TIR_w_LIT – zm. części wsp. podw. tir. w lit. podwójnym tiret"/>
    <w:basedOn w:val="CZWSPTIRczwsplnatiret"/>
    <w:next w:val="2TIRpodwjnytiret"/>
    <w:uiPriority w:val="89"/>
    <w:qFormat/>
    <w:rsid w:val="006A748A"/>
    <w:pPr>
      <w:ind w:left="2654"/>
    </w:pPr>
  </w:style>
  <w:style w:type="paragraph" w:customStyle="1" w:styleId="ZCZCIKSIGIzmozniprzedmczciksigiartykuempunktem">
    <w:name w:val="Z/CZĘŚCI(KSIĘGI) – zm. ozn. i przedm. części (księgi) artykułem (punktem)"/>
    <w:basedOn w:val="CZKSIGAoznaczenieiprzedmiotczcilubksigi"/>
    <w:uiPriority w:val="28"/>
    <w:qFormat/>
    <w:rsid w:val="006A748A"/>
    <w:pPr>
      <w:ind w:left="510"/>
    </w:pPr>
    <w:rPr>
      <w:b w:val="0"/>
    </w:rPr>
  </w:style>
  <w:style w:type="paragraph" w:customStyle="1" w:styleId="ZROZDZODDZPRZEDMzmprzedmrozdzoddzartykuempunktem">
    <w:name w:val="Z/ROZDZ(ODDZ)_PRZEDM – zm. przedm. rozdz. (oddz.) artykułem (punktem)"/>
    <w:basedOn w:val="ROZDZODDZPRZEDMprzedmiotregulacjirozdziauluboddziau"/>
    <w:next w:val="ZARTzmartartykuempunktem"/>
    <w:uiPriority w:val="29"/>
    <w:qFormat/>
    <w:rsid w:val="00BB7B38"/>
    <w:pPr>
      <w:spacing w:after="120"/>
      <w:ind w:left="510"/>
    </w:pPr>
    <w:rPr>
      <w:b w:val="0"/>
    </w:rPr>
  </w:style>
  <w:style w:type="character" w:styleId="CommentReference">
    <w:name w:val="annotation reference"/>
    <w:uiPriority w:val="99"/>
    <w:semiHidden/>
    <w:rsid w:val="00023F13"/>
    <w:rPr>
      <w:sz w:val="16"/>
      <w:szCs w:val="16"/>
    </w:rPr>
  </w:style>
  <w:style w:type="paragraph" w:styleId="CommentText">
    <w:name w:val="annotation text"/>
    <w:basedOn w:val="Normal"/>
    <w:link w:val="TekstkomentarzaZnak"/>
    <w:uiPriority w:val="99"/>
    <w:semiHidden/>
    <w:rsid w:val="00023F13"/>
    <w:rPr>
      <w:rFonts w:ascii="Times" w:hAnsi="Times" w:cs="Times New Roman"/>
      <w:szCs w:val="24"/>
    </w:rPr>
  </w:style>
  <w:style w:type="character" w:customStyle="1" w:styleId="TekstkomentarzaZnak">
    <w:name w:val="Tekst komentarza Znak"/>
    <w:link w:val="CommentText"/>
    <w:uiPriority w:val="99"/>
    <w:semiHidden/>
    <w:rsid w:val="004504C0"/>
    <w:rPr>
      <w:sz w:val="20"/>
    </w:rPr>
  </w:style>
  <w:style w:type="paragraph" w:styleId="CommentSubject">
    <w:name w:val="annotation subject"/>
    <w:basedOn w:val="CommentText"/>
    <w:next w:val="CommentText"/>
    <w:link w:val="TematkomentarzaZnak"/>
    <w:uiPriority w:val="99"/>
    <w:semiHidden/>
    <w:rsid w:val="00023F13"/>
    <w:rPr>
      <w:b/>
      <w:bCs/>
    </w:rPr>
  </w:style>
  <w:style w:type="character" w:customStyle="1" w:styleId="TematkomentarzaZnak">
    <w:name w:val="Temat komentarza Znak"/>
    <w:link w:val="CommentSubject"/>
    <w:uiPriority w:val="99"/>
    <w:semiHidden/>
    <w:rsid w:val="004504C0"/>
    <w:rPr>
      <w:b/>
      <w:bCs/>
      <w:sz w:val="20"/>
    </w:rPr>
  </w:style>
  <w:style w:type="paragraph" w:customStyle="1" w:styleId="ZZARTzmianazmart">
    <w:name w:val="ZZ/ART(§) – zmiana zm. art. (§)"/>
    <w:basedOn w:val="ZARTzmartartykuempunktem"/>
    <w:uiPriority w:val="65"/>
    <w:qFormat/>
    <w:rsid w:val="006A748A"/>
    <w:pPr>
      <w:ind w:left="1894"/>
    </w:pPr>
  </w:style>
  <w:style w:type="paragraph" w:customStyle="1" w:styleId="ZZPKTzmianazmpkt">
    <w:name w:val="ZZ/PKT – zmiana zm. pkt"/>
    <w:basedOn w:val="ZPKTzmpktartykuempunktem"/>
    <w:uiPriority w:val="66"/>
    <w:qFormat/>
    <w:rsid w:val="006A748A"/>
    <w:pPr>
      <w:ind w:left="2404"/>
    </w:pPr>
  </w:style>
  <w:style w:type="paragraph" w:customStyle="1" w:styleId="ZZLITwPKTzmianazmlitwpkt">
    <w:name w:val="ZZ/LIT_w_PKT – zmiana zm. lit. w pkt"/>
    <w:basedOn w:val="ZLITwPKTzmlitwpktartykuempunktem"/>
    <w:uiPriority w:val="67"/>
    <w:qFormat/>
    <w:rsid w:val="006A748A"/>
    <w:pPr>
      <w:ind w:left="2880"/>
    </w:pPr>
  </w:style>
  <w:style w:type="paragraph" w:customStyle="1" w:styleId="ZZTIRwPKTzmianazmtirwpkt">
    <w:name w:val="ZZ/TIR_w_PKT – zmiana zm. tir. w pkt"/>
    <w:basedOn w:val="ZTIRwPKTzmtirwpktartykuempunktem"/>
    <w:uiPriority w:val="67"/>
    <w:qFormat/>
    <w:rsid w:val="006A748A"/>
    <w:pPr>
      <w:ind w:left="3277"/>
    </w:pPr>
  </w:style>
  <w:style w:type="paragraph" w:customStyle="1" w:styleId="ZZWMATFIZCHEMzmwzorumatfizlubchem">
    <w:name w:val="ZZ/W_MAT(FIZ|CHEM) – zm. wzoru mat. (fiz. lub chem.)"/>
    <w:basedOn w:val="ZWMATFIZCHEMzmwzorumatfizlubchemartykuempunktem"/>
    <w:uiPriority w:val="71"/>
    <w:qFormat/>
    <w:rsid w:val="001270A2"/>
    <w:pPr>
      <w:ind w:left="2404"/>
    </w:pPr>
  </w:style>
  <w:style w:type="paragraph" w:customStyle="1" w:styleId="ODNONIKtreodnonika">
    <w:name w:val="ODNOŚNIK – treść odnośnika"/>
    <w:uiPriority w:val="19"/>
    <w:qFormat/>
    <w:rsid w:val="006A748A"/>
    <w:pPr>
      <w:ind w:left="284" w:hanging="284"/>
      <w:jc w:val="both"/>
    </w:pPr>
    <w:rPr>
      <w:rFonts w:ascii="Times New Roman" w:hAnsi="Times New Roman" w:cs="Arial"/>
    </w:rPr>
  </w:style>
  <w:style w:type="paragraph" w:customStyle="1" w:styleId="ZFRAGzmfragmentunpzdaniaartykuempunktem">
    <w:name w:val="Z/FRAG – zm. fragmentu (np. zdania) artykułem (punktem)"/>
    <w:basedOn w:val="ZARTzmartartykuempunktem"/>
    <w:next w:val="PKTpunkt"/>
    <w:uiPriority w:val="36"/>
    <w:qFormat/>
    <w:rsid w:val="006A748A"/>
    <w:pPr>
      <w:ind w:firstLine="0"/>
    </w:pPr>
    <w:rPr>
      <w:rFonts w:ascii="Times New Roman" w:hAnsi="Times New Roman"/>
    </w:rPr>
  </w:style>
  <w:style w:type="paragraph" w:customStyle="1" w:styleId="ZLITFRAGzmlitfragmentunpzdanialiter">
    <w:name w:val="Z_LIT/FRAG – zm. lit. fragmentu (np. zdania) literą"/>
    <w:basedOn w:val="ZLITUSTzmustliter"/>
    <w:next w:val="LITlitera"/>
    <w:uiPriority w:val="52"/>
    <w:qFormat/>
    <w:rsid w:val="006A748A"/>
    <w:pPr>
      <w:ind w:firstLine="0"/>
    </w:pPr>
    <w:rPr>
      <w:rFonts w:ascii="Times New Roman" w:hAnsi="Times New Roman"/>
    </w:rPr>
  </w:style>
  <w:style w:type="paragraph" w:customStyle="1" w:styleId="ZTIRFRAGMzmnpwprdowyliczeniatiret">
    <w:name w:val="Z_TIR/FRAGM – zm. np. wpr. do wyliczenia tiret"/>
    <w:basedOn w:val="ZTIRCZWSPPKTzmczciwsppkttiret"/>
    <w:next w:val="TIRtiret"/>
    <w:uiPriority w:val="60"/>
    <w:qFormat/>
    <w:rsid w:val="006A748A"/>
    <w:rPr>
      <w:rFonts w:ascii="Times New Roman" w:hAnsi="Times New Roman"/>
    </w:rPr>
  </w:style>
  <w:style w:type="paragraph" w:customStyle="1" w:styleId="ZTIRTIRwPKTzmtirwpkttiret">
    <w:name w:val="Z_TIR/TIR_w_PKT – zm. tir. w pkt tiret"/>
    <w:basedOn w:val="ZTIRTIRwLITzmtirwlittiret"/>
    <w:uiPriority w:val="57"/>
    <w:qFormat/>
    <w:rsid w:val="006A748A"/>
    <w:pPr>
      <w:ind w:left="2733"/>
    </w:pPr>
  </w:style>
  <w:style w:type="paragraph" w:customStyle="1" w:styleId="ZTIRCZWSPTIRwPKTzmczciwsptirtiret">
    <w:name w:val="Z_TIR/CZ_WSP_TIR_w_PKT – zm. części wsp. tir. tiret"/>
    <w:basedOn w:val="ZTIRTIRwPKTzmtirwpkttiret"/>
    <w:next w:val="TIRtiret"/>
    <w:uiPriority w:val="60"/>
    <w:qFormat/>
    <w:rsid w:val="006A748A"/>
    <w:pPr>
      <w:ind w:left="2336" w:firstLine="0"/>
    </w:pPr>
  </w:style>
  <w:style w:type="paragraph" w:customStyle="1" w:styleId="SKARNsankcjakarnawszczeglnociwKodeksiekarnym">
    <w:name w:val="S_KARN – sankcja karna w szczególności w Kodeksie karnym"/>
    <w:basedOn w:val="USTustnpkodeksu"/>
    <w:next w:val="ARTartustawynprozporzdzenia"/>
    <w:uiPriority w:val="18"/>
    <w:qFormat/>
    <w:rsid w:val="006A748A"/>
    <w:pPr>
      <w:ind w:left="510" w:firstLine="0"/>
    </w:pPr>
  </w:style>
  <w:style w:type="paragraph" w:customStyle="1" w:styleId="ROZDZODDZOZNoznaczenierozdziauluboddziau">
    <w:name w:val="ROZDZ(ODDZ)_OZN – oznaczenie rozdziału lub oddziału"/>
    <w:next w:val="ARTartustawynprozporzdzenia"/>
    <w:uiPriority w:val="10"/>
    <w:qFormat/>
    <w:rsid w:val="006A748A"/>
    <w:pPr>
      <w:keepNext/>
      <w:suppressAutoHyphens/>
      <w:spacing w:before="120" w:line="360" w:lineRule="auto"/>
      <w:jc w:val="center"/>
    </w:pPr>
    <w:rPr>
      <w:rFonts w:cs="Arial"/>
      <w:bCs/>
      <w:kern w:val="24"/>
      <w:sz w:val="24"/>
      <w:szCs w:val="24"/>
    </w:rPr>
  </w:style>
  <w:style w:type="paragraph" w:customStyle="1" w:styleId="Z2TIR2TIRzmpodwtirpodwjnymtiret">
    <w:name w:val="Z_2TIR/2TIR – zm. podw. tir. podwójnym tiret"/>
    <w:basedOn w:val="TIRtiret"/>
    <w:uiPriority w:val="85"/>
    <w:qFormat/>
    <w:rsid w:val="006A748A"/>
    <w:pPr>
      <w:ind w:left="2177"/>
    </w:pPr>
  </w:style>
  <w:style w:type="paragraph" w:customStyle="1" w:styleId="Z2TIRTIRzmtirpodwjnymtiret">
    <w:name w:val="Z_2TIR/TIR – zm. tir. podwójnym tiret"/>
    <w:basedOn w:val="TIRtiret"/>
    <w:uiPriority w:val="84"/>
    <w:qFormat/>
    <w:rsid w:val="006A748A"/>
    <w:pPr>
      <w:ind w:left="2177"/>
    </w:pPr>
  </w:style>
  <w:style w:type="paragraph" w:customStyle="1" w:styleId="ZSKARNzmsankcjikarnejwszczeglnociwKodeksiekarnym">
    <w:name w:val="Z/S_KARN – zm. sankcji karnej w szczególności w Kodeksie karnym"/>
    <w:basedOn w:val="SKARNsankcjakarnawszczeglnociwKodeksiekarnym"/>
    <w:next w:val="PKTpunkt"/>
    <w:uiPriority w:val="37"/>
    <w:qFormat/>
    <w:rsid w:val="006A748A"/>
    <w:pPr>
      <w:ind w:left="1021"/>
    </w:pPr>
  </w:style>
  <w:style w:type="paragraph" w:customStyle="1" w:styleId="ZLITSKARNzmsankcjikarnejliter">
    <w:name w:val="Z_LIT/S_KARN – zm. sankcji karnej literą"/>
    <w:basedOn w:val="ZSKARNzmsankcjikarnejwszczeglnociwKodeksiekarnym"/>
    <w:uiPriority w:val="53"/>
    <w:qFormat/>
    <w:rsid w:val="006A748A"/>
    <w:pPr>
      <w:ind w:left="1497"/>
    </w:pPr>
  </w:style>
  <w:style w:type="paragraph" w:customStyle="1" w:styleId="ZCYTzmcytatunpprzysigiartykuempunktem">
    <w:name w:val="Z/CYT – zm. cytatu np. przysięgi artykułem (punktem)"/>
    <w:basedOn w:val="CYTcytatnpprzysigi"/>
    <w:next w:val="ZUSTzmustartykuempunktem"/>
    <w:uiPriority w:val="37"/>
    <w:qFormat/>
    <w:rsid w:val="006A748A"/>
    <w:pPr>
      <w:ind w:left="1021"/>
    </w:pPr>
  </w:style>
  <w:style w:type="paragraph" w:customStyle="1" w:styleId="ZCZWSP2TIRwPKTzmczciwsppodwtirwpktartykuempunktem">
    <w:name w:val="Z/CZ_WSP_2TIR_w_PKT – zm. części wsp. podw. tir. w pkt artykułem (punktem)"/>
    <w:basedOn w:val="Z2TIRwPKTzmpodwtirwpktartykuempunktem"/>
    <w:next w:val="ZZUSTzmianazmust"/>
    <w:uiPriority w:val="75"/>
    <w:qFormat/>
    <w:rsid w:val="006A748A"/>
    <w:pPr>
      <w:ind w:left="1894" w:firstLine="0"/>
    </w:pPr>
  </w:style>
  <w:style w:type="paragraph" w:customStyle="1" w:styleId="Z2TIRwLITzmpodwtirwlitartykuempunktem">
    <w:name w:val="Z/2TIR_w_LIT – zm. podw. tir. w lit. artykułem (punktem)"/>
    <w:basedOn w:val="Z2TIRwPKTzmpodwtirwpktartykuempunktem"/>
    <w:uiPriority w:val="74"/>
    <w:qFormat/>
    <w:rsid w:val="006A748A"/>
    <w:pPr>
      <w:ind w:left="1780"/>
    </w:pPr>
  </w:style>
  <w:style w:type="paragraph" w:customStyle="1" w:styleId="Z2TIRwTIRzmpodwtirwtirartykuempunktem">
    <w:name w:val="Z/2TIR_w_TIR – zm. podw. tir. w tir. artykułem (punktem)"/>
    <w:basedOn w:val="Z2TIRwLITzmpodwtirwlitartykuempunktem"/>
    <w:uiPriority w:val="73"/>
    <w:qFormat/>
    <w:rsid w:val="006A748A"/>
    <w:pPr>
      <w:ind w:left="1304"/>
    </w:pPr>
  </w:style>
  <w:style w:type="paragraph" w:customStyle="1" w:styleId="ZCZWSP2TIRwTIRzmczciwsppodwtirwtirartykuempunktem">
    <w:name w:val="Z/CZ_WSP_2TIR_w_TIR – zm. części wsp. podw. tir. w tir. artykułem (punktem)"/>
    <w:basedOn w:val="Z2TIRwTIRzmpodwtirwtirartykuempunktem"/>
    <w:next w:val="PKTpunkt"/>
    <w:uiPriority w:val="74"/>
    <w:qFormat/>
    <w:rsid w:val="006A748A"/>
    <w:pPr>
      <w:ind w:left="907" w:firstLine="0"/>
    </w:pPr>
  </w:style>
  <w:style w:type="paragraph" w:customStyle="1" w:styleId="ZCZWSP2TIRwLITzmczciwsppodwtirwlitartykuempunktem">
    <w:name w:val="Z/CZ_WSP_2TIR_w_LIT – zm. części wsp. podw. tir. w lit. artykułem (punktem)"/>
    <w:basedOn w:val="Z2TIRwLITzmpodwtirwlitartykuempunktem"/>
    <w:next w:val="ZZUSTzmianazmust"/>
    <w:uiPriority w:val="75"/>
    <w:qFormat/>
    <w:rsid w:val="006A748A"/>
    <w:pPr>
      <w:ind w:left="1383" w:firstLine="0"/>
    </w:pPr>
  </w:style>
  <w:style w:type="paragraph" w:customStyle="1" w:styleId="ZZCZWSP2TIRzmianazmczciwsppodwtir">
    <w:name w:val="ZZ/CZ_WSP_2TIR – zmiana zm. części wsp. podw. tir."/>
    <w:basedOn w:val="ZZTIRzmianazmtir"/>
    <w:next w:val="ZZUSTzmianazmust"/>
    <w:uiPriority w:val="94"/>
    <w:qFormat/>
    <w:rsid w:val="006A748A"/>
    <w:pPr>
      <w:ind w:left="1894" w:firstLine="0"/>
    </w:pPr>
  </w:style>
  <w:style w:type="paragraph" w:customStyle="1" w:styleId="PKTODNONIKApunktodnonika">
    <w:name w:val="PKT_ODNOŚNIKA – punkt odnośnika"/>
    <w:basedOn w:val="ODNONIKtreodnonika"/>
    <w:uiPriority w:val="19"/>
    <w:qFormat/>
    <w:rsid w:val="006A748A"/>
    <w:pPr>
      <w:ind w:left="568"/>
    </w:pPr>
  </w:style>
  <w:style w:type="paragraph" w:customStyle="1" w:styleId="ZODNONIKAzmtekstuodnonikaartykuempunktem">
    <w:name w:val="Z/ODNOŚNIKA – zm. tekstu odnośnika artykułem (punktem)"/>
    <w:basedOn w:val="ODNONIKtreodnonika"/>
    <w:uiPriority w:val="39"/>
    <w:qFormat/>
    <w:rsid w:val="006A748A"/>
    <w:pPr>
      <w:spacing w:line="360" w:lineRule="auto"/>
      <w:ind w:left="907" w:hanging="397"/>
    </w:pPr>
    <w:rPr>
      <w:sz w:val="24"/>
    </w:rPr>
  </w:style>
  <w:style w:type="paragraph" w:customStyle="1" w:styleId="ZPKTwODNONIKUzmpktwzmienianymodnonikuartykuempunktem">
    <w:name w:val="Z/PKT_w_ODNOŚNIKU – zm. pkt w zmienianym odnośniku artykułem (punktem)"/>
    <w:basedOn w:val="ZODNONIKAzmtekstuodnonikaartykuempunktem"/>
    <w:uiPriority w:val="39"/>
    <w:qFormat/>
    <w:rsid w:val="006A748A"/>
    <w:pPr>
      <w:ind w:left="1304"/>
    </w:pPr>
  </w:style>
  <w:style w:type="paragraph" w:customStyle="1" w:styleId="ZPKTODNONIKAzmpktodnonikaartykuempunktem">
    <w:name w:val="Z/PKT_ODNOŚNIKA – zm. pkt odnośnika artykułem (punktem)"/>
    <w:basedOn w:val="ZODNONIKAzmtekstuodnonikaartykuempunktem"/>
    <w:uiPriority w:val="39"/>
    <w:qFormat/>
    <w:rsid w:val="006A748A"/>
  </w:style>
  <w:style w:type="paragraph" w:customStyle="1" w:styleId="ZLIT2TIRwTIRzmpodwtirwtirliter">
    <w:name w:val="Z_LIT/2TIR_w_TIR – zm. podw. tir. w tir. literą"/>
    <w:basedOn w:val="ZLIT2TIRzmpodwtirliter"/>
    <w:uiPriority w:val="75"/>
    <w:qFormat/>
    <w:rsid w:val="006A748A"/>
    <w:pPr>
      <w:ind w:left="1780"/>
    </w:pPr>
  </w:style>
  <w:style w:type="paragraph" w:customStyle="1" w:styleId="ZLIT2TIRwLITzmpodwtirwlitliter">
    <w:name w:val="Z_LIT/2TIR_w_LIT – zm. podw. tir. w lit. literą"/>
    <w:basedOn w:val="ZLIT2TIRwTIRzmpodwtirwtirliter"/>
    <w:uiPriority w:val="76"/>
    <w:qFormat/>
    <w:rsid w:val="006A748A"/>
    <w:pPr>
      <w:ind w:left="2257"/>
    </w:pPr>
  </w:style>
  <w:style w:type="paragraph" w:customStyle="1" w:styleId="ZLIT2TIRwPKTzmpodwtirwpktliter">
    <w:name w:val="Z_LIT/2TIR_w_PKT – zm. podw. tir. w pkt literą"/>
    <w:basedOn w:val="ZLIT2TIRwLITzmpodwtirwlitliter"/>
    <w:uiPriority w:val="76"/>
    <w:qFormat/>
    <w:rsid w:val="006A748A"/>
    <w:pPr>
      <w:ind w:left="2767"/>
    </w:pPr>
  </w:style>
  <w:style w:type="paragraph" w:customStyle="1" w:styleId="ZLITCZWSP2TIRwTIRzmczciwsppodwtirwtirliter">
    <w:name w:val="Z_LIT/CZ_WSP_2TIR_w_TIR – zm. części wsp. podw. tir. w tir. literą"/>
    <w:basedOn w:val="ZLIT2TIRwTIRzmpodwtirwtirliter"/>
    <w:next w:val="LITlitera"/>
    <w:uiPriority w:val="76"/>
    <w:qFormat/>
    <w:rsid w:val="006A748A"/>
    <w:pPr>
      <w:ind w:left="1383" w:firstLine="0"/>
    </w:pPr>
  </w:style>
  <w:style w:type="paragraph" w:customStyle="1" w:styleId="ZLITCZWSP2TIRwLITzmczciwsppodwtirwlitliter">
    <w:name w:val="Z_LIT/CZ_WSP_2TIR_w_LIT – zm. części wsp. podw. tir. w lit. literą"/>
    <w:basedOn w:val="ZLIT2TIRwLITzmpodwtirwlitliter"/>
    <w:next w:val="LITlitera"/>
    <w:uiPriority w:val="77"/>
    <w:qFormat/>
    <w:rsid w:val="006A748A"/>
    <w:pPr>
      <w:ind w:left="1860" w:firstLine="0"/>
    </w:pPr>
  </w:style>
  <w:style w:type="paragraph" w:customStyle="1" w:styleId="ZLITCZWSP2TIRwPKTzmczciwsppodwtirwpktliter">
    <w:name w:val="Z_LIT/CZ_WSP_2TIR_w_PKT – zm. części wsp. podw. tir. w pkt literą"/>
    <w:basedOn w:val="ZLIT2TIRwPKTzmpodwtirwpktliter"/>
    <w:next w:val="LITlitera"/>
    <w:uiPriority w:val="77"/>
    <w:qFormat/>
    <w:rsid w:val="006A748A"/>
    <w:pPr>
      <w:ind w:left="2370" w:firstLine="0"/>
    </w:pPr>
  </w:style>
  <w:style w:type="paragraph" w:customStyle="1" w:styleId="ZTIR2TIRwPKTzmpodwtirwpkttiret">
    <w:name w:val="Z_TIR/2TIR_w_PKT – zm. podw. tir. w pkt tiret"/>
    <w:basedOn w:val="ZTIR2TIRwLITzmpodwtirwlittiret"/>
    <w:uiPriority w:val="79"/>
    <w:qFormat/>
    <w:rsid w:val="006A748A"/>
    <w:pPr>
      <w:ind w:left="3164"/>
    </w:pPr>
  </w:style>
  <w:style w:type="paragraph" w:customStyle="1" w:styleId="ZTIRCZWSP2TIRwPKTzmczciwsppodwtirwpkttiret">
    <w:name w:val="Z_TIR/CZ_WSP_2TIR_w_PKT – zm. części wsp. podw. tir. w pkt tiret"/>
    <w:basedOn w:val="ZTIR2TIRwPKTzmpodwtirwpkttiret"/>
    <w:next w:val="TIRtiret"/>
    <w:uiPriority w:val="80"/>
    <w:qFormat/>
    <w:rsid w:val="006A748A"/>
    <w:pPr>
      <w:ind w:left="2767" w:firstLine="0"/>
    </w:pPr>
  </w:style>
  <w:style w:type="paragraph" w:customStyle="1" w:styleId="ZZCZWSP2TIRwLITzmianazmczciwsppodwtirwlit">
    <w:name w:val="ZZ/CZ_WSP_2TIR_w_LIT – zmiana zm. części wsp. podw. tir. w lit."/>
    <w:basedOn w:val="ZZ2TIRwLITzmianazmpodwtirwlit"/>
    <w:uiPriority w:val="95"/>
    <w:qFormat/>
    <w:rsid w:val="006A748A"/>
    <w:pPr>
      <w:ind w:left="2767"/>
    </w:pPr>
  </w:style>
  <w:style w:type="paragraph" w:customStyle="1" w:styleId="ZZCZWSP2TIRwPKTzmianazmczciwsppodwtirwpkt">
    <w:name w:val="ZZ/CZ_WSP_2TIR_w_PKT – zmiana zm. części wsp. podw. tir. w pkt"/>
    <w:basedOn w:val="ZZ2TIRwLITzmianazmpodwtirwlit"/>
    <w:uiPriority w:val="95"/>
    <w:qFormat/>
    <w:rsid w:val="006A748A"/>
    <w:pPr>
      <w:ind w:left="3277" w:firstLine="0"/>
    </w:pPr>
  </w:style>
  <w:style w:type="paragraph" w:customStyle="1" w:styleId="ZCZWSP2TIRzmczciwsplnejpodwtirartykuempunktem">
    <w:name w:val="Z/CZ_WSP_2TIR – zm. części wspólnej podw. tir. artykułem (punktem)"/>
    <w:basedOn w:val="ZCZWSPPKTzmczciwsppktartykuempunktem"/>
    <w:next w:val="PKTpunkt"/>
    <w:uiPriority w:val="74"/>
    <w:qFormat/>
    <w:rsid w:val="006A748A"/>
  </w:style>
  <w:style w:type="paragraph" w:customStyle="1" w:styleId="ZLITCZWSP2TIRzmczciwsppodwtirliter">
    <w:name w:val="Z_LIT/CZ_WSP_2TIR – zm. części wsp. podw. tir. literą"/>
    <w:basedOn w:val="ZLITCZWSPPKTzmczciwsppktliter"/>
    <w:next w:val="LITlitera"/>
    <w:uiPriority w:val="76"/>
    <w:qFormat/>
    <w:rsid w:val="006A748A"/>
  </w:style>
  <w:style w:type="paragraph" w:customStyle="1" w:styleId="ZTIRCZWSP2TIRzmczciwsppodwtirtiret">
    <w:name w:val="Z_TIR/CZ_WSP_2TIR – zm. części wsp. podw. tir. tiret"/>
    <w:basedOn w:val="ZLITCZWSP2TIRzmczciwsppodwtirliter"/>
    <w:next w:val="TIRtiret"/>
    <w:uiPriority w:val="79"/>
    <w:qFormat/>
    <w:rsid w:val="006A748A"/>
  </w:style>
  <w:style w:type="paragraph" w:customStyle="1" w:styleId="ZZ2TIRzmianazmpodwtir">
    <w:name w:val="ZZ/2TIR – zmiana zm. podw. tir."/>
    <w:basedOn w:val="ZZCZWSP2TIRzmianazmczciwsppodwtir"/>
    <w:uiPriority w:val="93"/>
    <w:qFormat/>
    <w:rsid w:val="006A748A"/>
    <w:pPr>
      <w:ind w:left="2291" w:hanging="397"/>
    </w:pPr>
  </w:style>
  <w:style w:type="paragraph" w:customStyle="1" w:styleId="ZCZWSPLITzmczciwsplitartykuempunktem">
    <w:name w:val="Z/CZ_WSP_LIT – zm. części wsp. lit. artykułem (punktem)"/>
    <w:basedOn w:val="ZCZWSPPKTzmczciwsppktartykuempunktem"/>
    <w:next w:val="PKTpunkt"/>
    <w:uiPriority w:val="35"/>
    <w:qFormat/>
    <w:rsid w:val="006A748A"/>
  </w:style>
  <w:style w:type="paragraph" w:customStyle="1" w:styleId="ZCZWSPTIRzmczciwsptirartykuempunktem">
    <w:name w:val="Z/CZ_WSP_TIR – zm. części wsp. tir. artykułem (punktem)"/>
    <w:basedOn w:val="ZCZWSPPKTzmczciwsppktartykuempunktem"/>
    <w:next w:val="PKTpunkt"/>
    <w:uiPriority w:val="35"/>
    <w:qFormat/>
    <w:rsid w:val="006A748A"/>
  </w:style>
  <w:style w:type="paragraph" w:customStyle="1" w:styleId="ZLITCZWSPLITzmczciwsplitliter">
    <w:name w:val="Z_LIT/CZ_WSP_LIT – zm. części wsp. lit. literą"/>
    <w:basedOn w:val="ZLITCZWSPPKTzmczciwsppktliter"/>
    <w:next w:val="LITlitera"/>
    <w:uiPriority w:val="51"/>
    <w:qFormat/>
    <w:rsid w:val="006A748A"/>
  </w:style>
  <w:style w:type="paragraph" w:customStyle="1" w:styleId="ZLITCZWSPTIRzmczciwsptirliter">
    <w:name w:val="Z_LIT/CZ_WSP_TIR – zm. części wsp. tir. literą"/>
    <w:basedOn w:val="ZLITCZWSPPKTzmczciwsppktliter"/>
    <w:next w:val="LITlitera"/>
    <w:uiPriority w:val="51"/>
    <w:qFormat/>
    <w:rsid w:val="006A748A"/>
  </w:style>
  <w:style w:type="paragraph" w:customStyle="1" w:styleId="ZTIRCZWSPLITzmczciwsplittiret">
    <w:name w:val="Z_TIR/CZ_WSP_LIT – zm. części wsp. lit. tiret"/>
    <w:basedOn w:val="ZTIRCZWSPPKTzmczciwsppkttiret"/>
    <w:next w:val="TIRtiret"/>
    <w:uiPriority w:val="59"/>
    <w:qFormat/>
    <w:rsid w:val="006A748A"/>
  </w:style>
  <w:style w:type="paragraph" w:customStyle="1" w:styleId="ZTIRCZWSPTIRzmczciwsptirtiret">
    <w:name w:val="Z_TIR/CZ_WSP_TIR – zm. części wsp. tir. tiret"/>
    <w:basedOn w:val="ZTIRCZWSPPKTzmczciwsppkttiret"/>
    <w:next w:val="TIRtiret"/>
    <w:uiPriority w:val="60"/>
    <w:qFormat/>
    <w:rsid w:val="006A748A"/>
  </w:style>
  <w:style w:type="paragraph" w:customStyle="1" w:styleId="ZZCZWSPLITzmianazmczciwsplit">
    <w:name w:val="ZZ/CZ_WSP_LIT – zmiana. zm. części wsp. lit."/>
    <w:basedOn w:val="ZZCZWSPPKTzmianazmczciwsppkt"/>
    <w:uiPriority w:val="69"/>
    <w:qFormat/>
    <w:rsid w:val="006A748A"/>
  </w:style>
  <w:style w:type="paragraph" w:customStyle="1" w:styleId="ZZCZWSPTIRzmianazmczciwsptir">
    <w:name w:val="ZZ/CZ_WSP_TIR – zmiana. zm. części wsp. tir."/>
    <w:basedOn w:val="ZZCZWSPPKTzmianazmczciwsppkt"/>
    <w:uiPriority w:val="69"/>
    <w:qFormat/>
    <w:rsid w:val="006A748A"/>
  </w:style>
  <w:style w:type="paragraph" w:customStyle="1" w:styleId="Z2TIRCZWSPTIRzmczciwsptirpodwjnymtiret">
    <w:name w:val="Z_2TIR/CZ_WSP_TIR – zm. części wsp. tir. podwójnym tiret"/>
    <w:basedOn w:val="Z2TIRCZWSPLITzmczciwsplitpodwjnymtiret"/>
    <w:next w:val="2TIRpodwjnytiret"/>
    <w:uiPriority w:val="87"/>
    <w:qFormat/>
    <w:rsid w:val="006A748A"/>
  </w:style>
  <w:style w:type="paragraph" w:customStyle="1" w:styleId="Z2TIRCZWSP2TIRzmczciwsppodwtirpodwjnymtiret">
    <w:name w:val="Z_2TIR/CZ_WSP_2TIR – zm. części wsp. podw. tir. podwójnym tiret"/>
    <w:basedOn w:val="Z2TIRCZWSPLITzmczciwsplitpodwjnymtiret"/>
    <w:next w:val="2TIRpodwjnytiret"/>
    <w:uiPriority w:val="88"/>
    <w:qFormat/>
    <w:rsid w:val="006A748A"/>
  </w:style>
  <w:style w:type="paragraph" w:customStyle="1" w:styleId="ZUSTzmustartykuempunktem">
    <w:name w:val="Z/UST(§) – zm. ust. (§) artykułem (punktem)"/>
    <w:basedOn w:val="ZARTzmartartykuempunktem"/>
    <w:uiPriority w:val="30"/>
    <w:qFormat/>
    <w:rsid w:val="006A748A"/>
  </w:style>
  <w:style w:type="paragraph" w:customStyle="1" w:styleId="ZZUSTzmianazmust">
    <w:name w:val="ZZ/UST(§) – zmiana zm. ust. (§)"/>
    <w:basedOn w:val="ZZARTzmianazmart"/>
    <w:uiPriority w:val="65"/>
    <w:qFormat/>
    <w:rsid w:val="006A748A"/>
  </w:style>
  <w:style w:type="paragraph" w:customStyle="1" w:styleId="TYTDZPRZEDMprzedmiotregulacjitytuulubdziau">
    <w:name w:val="TYT(DZ)_PRZEDM – przedmiot regulacji tytułu lub działu"/>
    <w:next w:val="ARTartustawynprozporzdzenia"/>
    <w:uiPriority w:val="9"/>
    <w:qFormat/>
    <w:rsid w:val="006A748A"/>
    <w:pPr>
      <w:keepNext/>
      <w:suppressAutoHyphens/>
      <w:spacing w:before="120" w:line="360" w:lineRule="auto"/>
      <w:jc w:val="center"/>
    </w:pPr>
    <w:rPr>
      <w:b/>
      <w:sz w:val="24"/>
      <w:szCs w:val="26"/>
    </w:rPr>
  </w:style>
  <w:style w:type="paragraph" w:customStyle="1" w:styleId="ZNIEARTTEKSTzmtekstunieartykuowanego">
    <w:name w:val="Z/NIEART_TEKST – zm. tekstu nieartykułowanego"/>
    <w:basedOn w:val="NIEARTTEKSTtekstnieartykuowanynppodstprawnarozplubpreambua"/>
    <w:uiPriority w:val="37"/>
    <w:qFormat/>
    <w:rsid w:val="006A748A"/>
    <w:pPr>
      <w:ind w:left="510"/>
    </w:pPr>
  </w:style>
  <w:style w:type="paragraph" w:customStyle="1" w:styleId="ZZCZCIKSIGIzmianazmozniprzedmczciksigiartykuempunktem">
    <w:name w:val="ZZ/CZĘŚCI(KSIĘGI) – zmiana zm. ozn. i przedm. części (księgi) artykułem (punktem)"/>
    <w:basedOn w:val="ZCZCIKSIGIzmozniprzedmczciksigiartykuempunktem"/>
    <w:next w:val="ZZARTzmianazmart"/>
    <w:uiPriority w:val="63"/>
    <w:qFormat/>
    <w:rsid w:val="006A748A"/>
    <w:pPr>
      <w:spacing w:before="0"/>
      <w:ind w:left="1894"/>
    </w:pPr>
  </w:style>
  <w:style w:type="paragraph" w:customStyle="1" w:styleId="ZZTYTDZOZNzmianazmozntytuudziauartykuempunktem">
    <w:name w:val="ZZ/TYT(DZ)_OZN – zmiana zm. ozn. tytułu (działu) artykułem (punktem)"/>
    <w:basedOn w:val="ZTYTDZOZNzmozntytuudziauartykuempunktem"/>
    <w:next w:val="ZZARTzmianazmart"/>
    <w:uiPriority w:val="63"/>
    <w:qFormat/>
    <w:rsid w:val="006A748A"/>
    <w:pPr>
      <w:ind w:left="1894"/>
    </w:pPr>
  </w:style>
  <w:style w:type="paragraph" w:customStyle="1" w:styleId="ZZTYTDZPRZEDMzmianazmprzedmtytuulubdziauartykuempunktem">
    <w:name w:val="ZZ/TYT(DZ)_PRZEDM – zmiana zm. przedm. tytułu lub działu artykułem (punktem)"/>
    <w:basedOn w:val="ZTYTDZPRZEDMzmprzedmtytuulubdziauartykuempunktem"/>
    <w:next w:val="ZZARTzmianazmart"/>
    <w:uiPriority w:val="63"/>
    <w:qFormat/>
    <w:rsid w:val="006A748A"/>
    <w:pPr>
      <w:ind w:left="1894"/>
    </w:pPr>
  </w:style>
  <w:style w:type="paragraph" w:customStyle="1" w:styleId="ZZROZDZODDZOZNzmianazmoznrozdzoddzartykuempunktem">
    <w:name w:val="ZZ/ROZDZ(ODDZ)_OZN – zmiana zm. ozn. rozdz. (oddz.) artykułem (punktem)"/>
    <w:basedOn w:val="ZROZDZODDZOZNzmoznrozdzoddzartykuempunktem"/>
    <w:next w:val="ZZROZDZODDZPRZEDMzmianazmprzedmrozdzoddzartykuempunktem"/>
    <w:uiPriority w:val="64"/>
    <w:qFormat/>
    <w:rsid w:val="006A748A"/>
    <w:pPr>
      <w:ind w:left="1894"/>
    </w:pPr>
  </w:style>
  <w:style w:type="paragraph" w:customStyle="1" w:styleId="ZZROZDZODDZPRZEDMzmianazmprzedmrozdzoddzartykuempunktem">
    <w:name w:val="ZZ/ROZDZ(ODDZ)_PRZEDM – zmiana zm. przedm. rozdz. (oddz.) artykułem (punktem)"/>
    <w:basedOn w:val="ZROZDZODDZPRZEDMzmprzedmrozdzoddzartykuempunktem"/>
    <w:next w:val="ZZARTzmianazmart"/>
    <w:uiPriority w:val="64"/>
    <w:qFormat/>
    <w:rsid w:val="006A748A"/>
    <w:pPr>
      <w:ind w:left="1894"/>
    </w:pPr>
  </w:style>
  <w:style w:type="paragraph" w:customStyle="1" w:styleId="P1wTABELIpoziom1numeracjiwtabeli">
    <w:name w:val="P1_w_TABELI – poziom 1 numeracji w tabeli"/>
    <w:basedOn w:val="PKTpunkt"/>
    <w:uiPriority w:val="24"/>
    <w:qFormat/>
    <w:rsid w:val="006A748A"/>
    <w:pPr>
      <w:ind w:left="397" w:hanging="397"/>
    </w:pPr>
    <w:rPr>
      <w:kern w:val="24"/>
    </w:rPr>
  </w:style>
  <w:style w:type="paragraph" w:customStyle="1" w:styleId="CZWSPP1wTABELIczwsppoziomu1numeracjiwtabeli">
    <w:name w:val="CZ_WSP_P1_w_TABELI – część wsp. poziomu 1 numeracji w tabeli"/>
    <w:basedOn w:val="P1wTABELIpoziom1numeracjiwtabeli"/>
    <w:next w:val="Normal"/>
    <w:uiPriority w:val="25"/>
    <w:qFormat/>
    <w:rsid w:val="006A748A"/>
    <w:pPr>
      <w:ind w:left="0" w:firstLine="0"/>
    </w:pPr>
  </w:style>
  <w:style w:type="paragraph" w:customStyle="1" w:styleId="P2wTABELIpoziom2numeracjiwtabeli">
    <w:name w:val="P2_w_TABELI – poziom 2 numeracji w tabeli"/>
    <w:basedOn w:val="P1wTABELIpoziom1numeracjiwtabeli"/>
    <w:uiPriority w:val="24"/>
    <w:qFormat/>
    <w:rsid w:val="006A748A"/>
    <w:pPr>
      <w:ind w:left="794"/>
    </w:pPr>
  </w:style>
  <w:style w:type="paragraph" w:customStyle="1" w:styleId="P3wTABELIpoziom3numeracjiwtabeli">
    <w:name w:val="P3_w_TABELI – poziom 3 numeracji w tabeli"/>
    <w:basedOn w:val="P2wTABELIpoziom2numeracjiwtabeli"/>
    <w:uiPriority w:val="24"/>
    <w:qFormat/>
    <w:rsid w:val="006A748A"/>
    <w:pPr>
      <w:ind w:left="1191"/>
    </w:pPr>
  </w:style>
  <w:style w:type="paragraph" w:customStyle="1" w:styleId="CZWSPP2wTABELIczwsppoziomu2numeracjiwtabeli">
    <w:name w:val="CZ_WSP_P2_w_TABELI – część wsp. poziomu 2 numeracji w tabeli"/>
    <w:basedOn w:val="CZWSPP1wTABELIczwsppoziomu1numeracjiwtabeli"/>
    <w:next w:val="Normal"/>
    <w:uiPriority w:val="25"/>
    <w:qFormat/>
    <w:rsid w:val="006A748A"/>
    <w:pPr>
      <w:ind w:left="397"/>
    </w:pPr>
  </w:style>
  <w:style w:type="paragraph" w:customStyle="1" w:styleId="CZWSPP3wTABELIczwsppoziomu3numeracjiwtabeli">
    <w:name w:val="CZ_WSP_P3_w_TABELI – część wsp. poziomu 3 numeracji w tabeli"/>
    <w:basedOn w:val="CZWSPP2wTABELIczwsppoziomu2numeracjiwtabeli"/>
    <w:uiPriority w:val="25"/>
    <w:qFormat/>
    <w:rsid w:val="006A748A"/>
    <w:pPr>
      <w:ind w:left="794"/>
    </w:pPr>
  </w:style>
  <w:style w:type="paragraph" w:customStyle="1" w:styleId="CZWSPP4wTABELIczwsppoziomu4numeracjiwtabeli">
    <w:name w:val="CZ_WSP_P4_w_TABELI – część wsp. poziomu 4 numeracji w tabeli"/>
    <w:basedOn w:val="CZWSPP3wTABELIczwsppoziomu3numeracjiwtabeli"/>
    <w:uiPriority w:val="25"/>
    <w:qFormat/>
    <w:rsid w:val="006A748A"/>
    <w:pPr>
      <w:ind w:left="1191"/>
    </w:pPr>
  </w:style>
  <w:style w:type="paragraph" w:customStyle="1" w:styleId="P4wTABELIpoziom4numeracjiwtabeli">
    <w:name w:val="P4_w_TABELI – poziom 4 numeracji w tabeli"/>
    <w:basedOn w:val="P3wTABELIpoziom3numeracjiwtabeli"/>
    <w:uiPriority w:val="24"/>
    <w:qFormat/>
    <w:rsid w:val="006A748A"/>
    <w:pPr>
      <w:ind w:left="1588"/>
    </w:pPr>
  </w:style>
  <w:style w:type="paragraph" w:customStyle="1" w:styleId="TYTTABELItytutabeli">
    <w:name w:val="TYT_TABELI – tytuł tabeli"/>
    <w:basedOn w:val="TYTDZOZNoznaczenietytuulubdziau"/>
    <w:uiPriority w:val="22"/>
    <w:qFormat/>
    <w:rsid w:val="006A748A"/>
    <w:rPr>
      <w:b/>
    </w:rPr>
  </w:style>
  <w:style w:type="paragraph" w:customStyle="1" w:styleId="OZNPROJEKTUwskazaniedatylubwersjiprojektu">
    <w:name w:val="OZN_PROJEKTU – wskazanie daty lub wersji projektu"/>
    <w:next w:val="OZNRODZAKTUtznustawalubrozporzdzenieiorganwydajcy"/>
    <w:uiPriority w:val="5"/>
    <w:qFormat/>
    <w:rsid w:val="006A748A"/>
    <w:pPr>
      <w:spacing w:line="360" w:lineRule="auto"/>
      <w:jc w:val="right"/>
    </w:pPr>
    <w:rPr>
      <w:rFonts w:ascii="Times New Roman" w:hAnsi="Times New Roman" w:cs="Arial"/>
      <w:sz w:val="24"/>
      <w:u w:val="single"/>
    </w:rPr>
  </w:style>
  <w:style w:type="paragraph" w:customStyle="1" w:styleId="NAZORGWYDnazwaorganuwydajcegoprojektowanyakt">
    <w:name w:val="NAZ_ORG_WYD – nazwa organu wydającego projektowany akt"/>
    <w:basedOn w:val="OZNRODZAKTUtznustawalubrozporzdzenieiorganwydajcy"/>
    <w:uiPriority w:val="27"/>
    <w:qFormat/>
    <w:rsid w:val="006A748A"/>
    <w:pPr>
      <w:ind w:left="4820"/>
    </w:pPr>
    <w:rPr>
      <w:spacing w:val="0"/>
    </w:rPr>
  </w:style>
  <w:style w:type="paragraph" w:customStyle="1" w:styleId="NAZORGWPOROZUMIENIUnazwaorganuwporozumieniuzktrymaktjestwydawany">
    <w:name w:val="NAZ_ORG_W_POROZUMIENIU – nazwa organu w porozumieniu z którym akt jest wydawany"/>
    <w:basedOn w:val="NAZORGWYDnazwaorganuwydajcegoprojektowanyakt"/>
    <w:uiPriority w:val="28"/>
    <w:qFormat/>
    <w:rsid w:val="006A748A"/>
    <w:pPr>
      <w:ind w:left="0" w:right="4820"/>
      <w:jc w:val="left"/>
    </w:pPr>
  </w:style>
  <w:style w:type="paragraph" w:customStyle="1" w:styleId="TEKSTwporozumieniu">
    <w:name w:val="TEKST&quot;w porozumieniu:&quot;"/>
    <w:next w:val="NAZORGWPOROZUMIENIUnazwaorganuwporozumieniuzktrymaktjestwydawany"/>
    <w:uiPriority w:val="27"/>
    <w:qFormat/>
    <w:rsid w:val="006A748A"/>
    <w:pPr>
      <w:spacing w:line="360" w:lineRule="auto"/>
    </w:pPr>
    <w:rPr>
      <w:rFonts w:ascii="Times New Roman" w:hAnsi="Times New Roman" w:cs="Arial"/>
      <w:b/>
      <w:sz w:val="24"/>
    </w:rPr>
  </w:style>
  <w:style w:type="paragraph" w:customStyle="1" w:styleId="CZWSPPKTODNONIKAczwsppunkwodnonika">
    <w:name w:val="CZ_WSP_PKT_ODNOŚNIKA – część wsp. punków odnośnika"/>
    <w:basedOn w:val="PKTODNONIKApunktodnonika"/>
    <w:uiPriority w:val="21"/>
    <w:qFormat/>
    <w:rsid w:val="006A748A"/>
    <w:pPr>
      <w:ind w:left="284" w:firstLine="0"/>
    </w:pPr>
  </w:style>
  <w:style w:type="paragraph" w:customStyle="1" w:styleId="ZCZWSPPKTODNONIKAzmczciwsppktodnonikaartykuempunktem">
    <w:name w:val="Z/CZ_WSP_PKT_ODNOŚNIKA – zm. części wsp. pkt odnośnika artykułem (punktem)"/>
    <w:basedOn w:val="ZPKTODNONIKAzmpktodnonikaartykuempunktem"/>
    <w:next w:val="PKTpunkt"/>
    <w:uiPriority w:val="41"/>
    <w:qFormat/>
    <w:rsid w:val="006A748A"/>
    <w:pPr>
      <w:ind w:left="510" w:firstLine="0"/>
    </w:pPr>
  </w:style>
  <w:style w:type="paragraph" w:customStyle="1" w:styleId="NOTATKILEGISLATORA">
    <w:name w:val="NOTATKI_LEGISLATORA"/>
    <w:basedOn w:val="Normal"/>
    <w:uiPriority w:val="5"/>
    <w:qFormat/>
    <w:rsid w:val="006A748A"/>
    <w:rPr>
      <w:b/>
      <w:i/>
    </w:rPr>
  </w:style>
  <w:style w:type="paragraph" w:customStyle="1" w:styleId="OZNZACZNIKAwskazanienrzacznika">
    <w:name w:val="OZN_ZAŁĄCZNIKA – wskazanie nr załącznika"/>
    <w:basedOn w:val="OZNPROJEKTUwskazaniedatylubwersjiprojektu"/>
    <w:uiPriority w:val="28"/>
    <w:qFormat/>
    <w:rsid w:val="006A748A"/>
    <w:pPr>
      <w:keepNext/>
    </w:pPr>
    <w:rPr>
      <w:b/>
      <w:u w:val="none"/>
    </w:rPr>
  </w:style>
  <w:style w:type="paragraph" w:customStyle="1" w:styleId="OZNPARAFYADNOTACJE">
    <w:name w:val="OZN_PARAFY(ADNOTACJE)"/>
    <w:basedOn w:val="ODNONIKtreodnonika"/>
    <w:uiPriority w:val="26"/>
    <w:qFormat/>
    <w:rsid w:val="006A748A"/>
  </w:style>
  <w:style w:type="paragraph" w:customStyle="1" w:styleId="TEKSTZacznikido">
    <w:name w:val="TEKST&quot;Załącznik(i) do ...&quot;"/>
    <w:uiPriority w:val="28"/>
    <w:qFormat/>
    <w:rsid w:val="00A56F07"/>
    <w:pPr>
      <w:keepNext/>
      <w:spacing w:after="240"/>
      <w:ind w:left="5670"/>
      <w:contextualSpacing/>
    </w:pPr>
    <w:rPr>
      <w:rFonts w:ascii="Times New Roman" w:hAnsi="Times New Roman" w:cs="Arial"/>
      <w:sz w:val="24"/>
    </w:rPr>
  </w:style>
  <w:style w:type="paragraph" w:customStyle="1" w:styleId="LITODNONIKAliteraodnonika">
    <w:name w:val="LIT_ODNOŚNIKA – litera odnośnika"/>
    <w:basedOn w:val="PKTODNONIKApunktodnonika"/>
    <w:uiPriority w:val="20"/>
    <w:qFormat/>
    <w:rsid w:val="006A748A"/>
    <w:pPr>
      <w:ind w:left="851"/>
    </w:pPr>
  </w:style>
  <w:style w:type="paragraph" w:customStyle="1" w:styleId="CZWSPLITODNONIKAczwspliterodnonika">
    <w:name w:val="CZ_WSP_LIT_ODNOŚNIKA – część wsp. liter odnośnika"/>
    <w:basedOn w:val="LITODNONIKAliteraodnonika"/>
    <w:uiPriority w:val="22"/>
    <w:qFormat/>
    <w:rsid w:val="006A748A"/>
    <w:pPr>
      <w:ind w:left="567" w:firstLine="0"/>
    </w:pPr>
  </w:style>
  <w:style w:type="paragraph" w:customStyle="1" w:styleId="PKTOTJpunktobwieszczeniatekstujednolitegonp1">
    <w:name w:val="PKT_OTJ – punkt obwieszczenia tekstu jednolitego np. &quot;1.&quot;"/>
    <w:basedOn w:val="ARTartustawynprozporzdzenia"/>
    <w:uiPriority w:val="98"/>
    <w:semiHidden/>
    <w:qFormat/>
    <w:rsid w:val="006A748A"/>
    <w:pPr>
      <w:ind w:left="-510"/>
    </w:pPr>
  </w:style>
  <w:style w:type="paragraph" w:customStyle="1" w:styleId="PPKTOTJpodpunktwobwieszczeniutekstujednolitegonp1">
    <w:name w:val="PPKT_OTJ – podpunkt w obwieszczeniu tekstu jednolitego np. &quot;1)&quot;"/>
    <w:basedOn w:val="PKTOTJpunktobwieszczeniatekstujednolitegonp1"/>
    <w:uiPriority w:val="98"/>
    <w:semiHidden/>
    <w:qFormat/>
    <w:rsid w:val="006A748A"/>
    <w:pPr>
      <w:ind w:left="0" w:hanging="510"/>
    </w:pPr>
  </w:style>
  <w:style w:type="paragraph" w:customStyle="1" w:styleId="CZWSPPPKTOTJczwsppodpunktwwobwieszczeniutekstujednolitego">
    <w:name w:val="CZ_WSP_PPKT_OTJ – część wsp. podpunktów w obwieszczeniu tekstu jednolitego"/>
    <w:basedOn w:val="PPKTOTJpodpunktwobwieszczeniutekstujednolitegonp1"/>
    <w:uiPriority w:val="99"/>
    <w:semiHidden/>
    <w:qFormat/>
    <w:rsid w:val="006A748A"/>
    <w:pPr>
      <w:ind w:left="-510" w:firstLine="0"/>
    </w:pPr>
  </w:style>
  <w:style w:type="paragraph" w:customStyle="1" w:styleId="TEKSTOBWIESZCZENIENAZWAORGANUWYDAJCEGOOTJ">
    <w:name w:val="TEKST&quot;OBWIESZCZENIE&quot;(NAZWA_ORGANU_WYDAJĄCEGO_OTJ)"/>
    <w:basedOn w:val="OZNRODZAKTUtznustawalubrozporzdzenieiorganwydajcy"/>
    <w:uiPriority w:val="96"/>
    <w:semiHidden/>
    <w:qFormat/>
    <w:rsid w:val="00ED2AE0"/>
    <w:pPr>
      <w:ind w:left="-510"/>
    </w:pPr>
  </w:style>
  <w:style w:type="paragraph" w:customStyle="1" w:styleId="DATAOTJdatawydaniaobwieszczeniatekstujednolitego">
    <w:name w:val="DATA_OTJ – data wydania obwieszczenia tekstu jednolitego"/>
    <w:basedOn w:val="DATAAKTUdatauchwalenialubwydaniaaktu"/>
    <w:uiPriority w:val="97"/>
    <w:semiHidden/>
    <w:qFormat/>
    <w:rsid w:val="006A748A"/>
    <w:pPr>
      <w:ind w:left="-510"/>
    </w:pPr>
  </w:style>
  <w:style w:type="paragraph" w:customStyle="1" w:styleId="TYTUOTJprzedmiotobwieszczeniatekstujednolitego">
    <w:name w:val="TYTUŁ_OTJ – przedmiot obwieszczenia tekstu jednolitego"/>
    <w:basedOn w:val="TYTUAKTUprzedmiotregulacjiustawylubrozporzdzenia"/>
    <w:uiPriority w:val="97"/>
    <w:semiHidden/>
    <w:qFormat/>
    <w:rsid w:val="006A748A"/>
    <w:pPr>
      <w:ind w:left="-510"/>
    </w:pPr>
  </w:style>
  <w:style w:type="paragraph" w:customStyle="1" w:styleId="ZLITODNONIKAzmlitodnonikaartykuempunktem">
    <w:name w:val="Z/LIT_ODNOŚNIKA – zm. lit. odnośnika artykułem (punktem)"/>
    <w:basedOn w:val="ZPKTODNONIKAzmpktodnonikaartykuempunktem"/>
    <w:next w:val="PKTpunkt"/>
    <w:uiPriority w:val="40"/>
    <w:qFormat/>
    <w:rsid w:val="006A748A"/>
  </w:style>
  <w:style w:type="paragraph" w:customStyle="1" w:styleId="ZLITwPKTODNONIKAzmlitwpktodnonikaartykuempunktem">
    <w:name w:val="Z/LIT_w_PKT_ODNOŚNIKA – zm. lit. w pkt odnośnika artykułem (punktem)"/>
    <w:basedOn w:val="ZLITODNONIKAzmlitodnonikaartykuempunktem"/>
    <w:uiPriority w:val="40"/>
    <w:qFormat/>
    <w:rsid w:val="006A748A"/>
    <w:pPr>
      <w:ind w:left="1304"/>
    </w:pPr>
  </w:style>
  <w:style w:type="paragraph" w:customStyle="1" w:styleId="ZLITwPKTwODNONIKUzmlitwpktwzmienianymodnonikuartykuempunktem">
    <w:name w:val="Z/LIT_w_PKT_w_ODNOŚNIKU – zm. lit. w pkt w zmienianym odnośniku artykułem (punktem)"/>
    <w:basedOn w:val="ZPKTwODNONIKUzmpktwzmienianymodnonikuartykuempunktem"/>
    <w:uiPriority w:val="40"/>
    <w:qFormat/>
    <w:rsid w:val="006A748A"/>
    <w:pPr>
      <w:ind w:left="1701"/>
    </w:pPr>
  </w:style>
  <w:style w:type="paragraph" w:customStyle="1" w:styleId="ZCZWSPLITODNONIKAzmczciwsplitodnonikaartykuempunktem">
    <w:name w:val="Z/CZ_WSP_LIT_ODNOŚNIKA – zm. części wsp. lit odnośnika artykułem (punktem)"/>
    <w:basedOn w:val="ZCZWSPPKTODNONIKAzmczciwsppktodnonikaartykuempunktem"/>
    <w:next w:val="PKTpunkt"/>
    <w:uiPriority w:val="42"/>
    <w:qFormat/>
    <w:rsid w:val="006A748A"/>
  </w:style>
  <w:style w:type="paragraph" w:customStyle="1" w:styleId="ZCZWSPLITwPKTODNONIKAzmczciwsplitwpktodnonikaartykuempunktem">
    <w:name w:val="Z/CZ_WSP_LIT_w_PKT_ODNOŚNIKA – zm. części wsp. lit. w pkt odnośnika artykułem (punktem)"/>
    <w:basedOn w:val="ZCZWSPLITODNONIKAzmczciwsplitodnonikaartykuempunktem"/>
    <w:uiPriority w:val="42"/>
    <w:qFormat/>
    <w:rsid w:val="006A748A"/>
    <w:pPr>
      <w:ind w:left="907"/>
    </w:pPr>
  </w:style>
  <w:style w:type="paragraph" w:customStyle="1" w:styleId="ZCZWSPPKTwODNONIKUzmczciwsppktwzmienianymodnonikuartykuempunktem">
    <w:name w:val="Z/CZ_WSP_PKT_w_ODNOŚNIKU – zm. części wsp. pkt w zmienianym odnośniku artykułem (punktem)"/>
    <w:basedOn w:val="ZCZWSPPKTODNONIKAzmczciwsppktodnonikaartykuempunktem"/>
    <w:uiPriority w:val="41"/>
    <w:qFormat/>
    <w:rsid w:val="006A748A"/>
    <w:pPr>
      <w:ind w:left="907"/>
    </w:pPr>
  </w:style>
  <w:style w:type="paragraph" w:customStyle="1" w:styleId="ZCZWSPLITwPKTwODNONIKUzmczciwsplitwpktwzmienianymodnonikuartykuempunktem">
    <w:name w:val="Z/CZ_WSP_LIT_w_PKT_w_ODNOŚNIKU – zm. części wsp. lit. w pkt w zmienianym odnośniku artykułem (punktem)"/>
    <w:basedOn w:val="ZCZWSPPKTwODNONIKUzmczciwsppktwzmienianymodnonikuartykuempunktem"/>
    <w:uiPriority w:val="42"/>
    <w:qFormat/>
    <w:rsid w:val="006A748A"/>
    <w:pPr>
      <w:ind w:left="1304"/>
    </w:pPr>
  </w:style>
  <w:style w:type="paragraph" w:customStyle="1" w:styleId="ZDANIENASTNOWYWIERSZnpzddrugienowywierszwust">
    <w:name w:val="ZDANIE_NAST_NOWY_WIERSZ – np. zd. drugie (nowy wiersz) w ust."/>
    <w:basedOn w:val="CZWSPPKTczwsplnapunktw"/>
    <w:next w:val="USTustnpkodeksu"/>
    <w:uiPriority w:val="17"/>
    <w:qFormat/>
    <w:rsid w:val="006A748A"/>
  </w:style>
  <w:style w:type="paragraph" w:customStyle="1" w:styleId="ZZFRAGzmianazmfragmentunpzdania">
    <w:name w:val="ZZ/FRAG – zmiana zm. fragmentu (np. zdania)"/>
    <w:basedOn w:val="ZZCZWSPPKTzmianazmczciwsppkt"/>
    <w:uiPriority w:val="70"/>
    <w:qFormat/>
    <w:rsid w:val="006A748A"/>
  </w:style>
  <w:style w:type="paragraph" w:customStyle="1" w:styleId="Z2TIRPKTzmpktpodwjnymtiret">
    <w:name w:val="Z_2TIR/PKT – zm. pkt podwójnym tiret"/>
    <w:basedOn w:val="Z2TIRLITzmlitpodwjnymtiret"/>
    <w:uiPriority w:val="83"/>
    <w:qFormat/>
    <w:rsid w:val="006A748A"/>
    <w:pPr>
      <w:ind w:left="2290" w:hanging="510"/>
    </w:pPr>
    <w:rPr>
      <w:rFonts w:ascii="Times New Roman" w:hAnsi="Times New Roman"/>
    </w:rPr>
  </w:style>
  <w:style w:type="paragraph" w:customStyle="1" w:styleId="Z2TIRLITwPKTzmlitwpktpodwjnymtiret">
    <w:name w:val="Z_2TIR/LIT_w_PKT – zm. lit. w pkt podwójnym tiret"/>
    <w:basedOn w:val="Z2TIRLITzmlitpodwjnymtiret"/>
    <w:uiPriority w:val="84"/>
    <w:qFormat/>
    <w:rsid w:val="006A748A"/>
    <w:pPr>
      <w:ind w:left="2767"/>
    </w:pPr>
    <w:rPr>
      <w:rFonts w:ascii="Times New Roman" w:hAnsi="Times New Roman"/>
    </w:rPr>
  </w:style>
  <w:style w:type="paragraph" w:customStyle="1" w:styleId="Z2TIRTIRwPKTzmtirwpktpodwjnymtiret">
    <w:name w:val="Z_2TIR/TIR_w_PKT – zm. tir. w pkt podwójnym tiret"/>
    <w:basedOn w:val="Z2TIRTIRwLITzmtirwlitpodwjnymtiret"/>
    <w:uiPriority w:val="84"/>
    <w:qFormat/>
    <w:rsid w:val="006A748A"/>
    <w:pPr>
      <w:ind w:left="3164"/>
    </w:pPr>
    <w:rPr>
      <w:rFonts w:ascii="Times New Roman" w:hAnsi="Times New Roman"/>
      <w:lang w:val="en-US"/>
    </w:rPr>
  </w:style>
  <w:style w:type="paragraph" w:customStyle="1" w:styleId="Z2TIR2TIRwPKTzmpodwtirwpktpodwjnymtiret">
    <w:name w:val="Z_2TIR/2TIR_w_PKT – zm. podw. tir. w pkt podwójnym tiret"/>
    <w:basedOn w:val="Z2TIR2TIRwLITzmpodwtirwlitpodwjnymtiret"/>
    <w:uiPriority w:val="86"/>
    <w:qFormat/>
    <w:rsid w:val="006A748A"/>
    <w:pPr>
      <w:ind w:left="3561"/>
    </w:pPr>
    <w:rPr>
      <w:rFonts w:ascii="Times New Roman" w:hAnsi="Times New Roman"/>
      <w:lang w:val="en-US"/>
    </w:rPr>
  </w:style>
  <w:style w:type="paragraph" w:customStyle="1" w:styleId="Z2TIRARTzmartpodwjnymtiret">
    <w:name w:val="Z_2TIR/ART(§) – zm. art. (§) podwójnym tiret"/>
    <w:basedOn w:val="Z2TIRPKTzmpktpodwjnymtiret"/>
    <w:uiPriority w:val="82"/>
    <w:qFormat/>
    <w:rsid w:val="006A748A"/>
    <w:pPr>
      <w:ind w:left="1780" w:firstLine="510"/>
    </w:pPr>
  </w:style>
  <w:style w:type="paragraph" w:customStyle="1" w:styleId="Z2TIRUSTzmustpodwjnymtiret">
    <w:name w:val="Z_2TIR/UST(§) – zm. ust. (§) podwójnym tiret"/>
    <w:basedOn w:val="Z2TIRPKTzmpktpodwjnymtiret"/>
    <w:uiPriority w:val="82"/>
    <w:qFormat/>
    <w:rsid w:val="006A748A"/>
    <w:pPr>
      <w:ind w:left="1780" w:firstLine="510"/>
    </w:pPr>
  </w:style>
  <w:style w:type="paragraph" w:customStyle="1" w:styleId="Z2TIRCZWSP2TIRwPKTzmczciwsppodwtirwpktpodwjnymtiret">
    <w:name w:val="Z_2TIR/CZ_WSP_2TIR_w_PKT – zm. części wsp. podw. tir. w pkt podwójnym tiret"/>
    <w:basedOn w:val="Z2TIR2TIRwPKTzmpodwtirwpktpodwjnymtiret"/>
    <w:uiPriority w:val="89"/>
    <w:qFormat/>
    <w:rsid w:val="006A748A"/>
    <w:pPr>
      <w:ind w:left="3164" w:firstLine="0"/>
    </w:pPr>
  </w:style>
  <w:style w:type="paragraph" w:customStyle="1" w:styleId="Z2TIRCZWSPPKTzmczciwsppktpodwjnymtiret">
    <w:name w:val="Z_2TIR/CZ_WSP_PKT – zm. części wsp. pkt podwójnym tiret"/>
    <w:basedOn w:val="Z2TIRPKTzmpktpodwjnymtiret"/>
    <w:uiPriority w:val="86"/>
    <w:qFormat/>
    <w:rsid w:val="006A748A"/>
    <w:pPr>
      <w:ind w:left="1780" w:firstLine="0"/>
    </w:pPr>
  </w:style>
  <w:style w:type="paragraph" w:customStyle="1" w:styleId="Z2TIRCZWSPLITwPKTzmczciwsplitwpktpodwjnymtiret">
    <w:name w:val="Z_2TIR/CZ_WSP_LIT_w_PKT – zm. części wsp. lit. w pkt podwójnym tiret"/>
    <w:basedOn w:val="Z2TIRLITwPKTzmlitwpktpodwjnymtiret"/>
    <w:uiPriority w:val="87"/>
    <w:qFormat/>
    <w:rsid w:val="006A748A"/>
    <w:pPr>
      <w:ind w:left="2291" w:firstLine="0"/>
    </w:pPr>
  </w:style>
  <w:style w:type="paragraph" w:customStyle="1" w:styleId="Z2TIRCZWSPTIRwPKTzmczciwsptirwpktpodwjnymtiret">
    <w:name w:val="Z_2TIR/CZ_WSP_TIR_w_PKT – zm. części wsp. tir. w pkt podwójnym tiret"/>
    <w:basedOn w:val="Z2TIRTIRwPKTzmtirwpktpodwjnymtiret"/>
    <w:uiPriority w:val="87"/>
    <w:qFormat/>
    <w:rsid w:val="006A748A"/>
    <w:pPr>
      <w:ind w:left="2767" w:firstLine="0"/>
    </w:pPr>
  </w:style>
  <w:style w:type="paragraph" w:customStyle="1" w:styleId="ZLITARTzmartliter">
    <w:name w:val="Z_LIT/ART(§) – zm. art. (§) literą"/>
    <w:basedOn w:val="ZLITUSTzmustliter"/>
    <w:uiPriority w:val="46"/>
    <w:qFormat/>
    <w:rsid w:val="006A748A"/>
    <w:rPr>
      <w:rFonts w:ascii="Times New Roman" w:hAnsi="Times New Roman"/>
    </w:rPr>
  </w:style>
  <w:style w:type="paragraph" w:customStyle="1" w:styleId="ZTIRARTzmarttiret">
    <w:name w:val="Z_TIR/ART(§) – zm. art. (§) tiret"/>
    <w:basedOn w:val="ZTIRPKTzmpkttiret"/>
    <w:uiPriority w:val="55"/>
    <w:qFormat/>
    <w:rsid w:val="006A748A"/>
    <w:pPr>
      <w:ind w:left="1383" w:firstLine="510"/>
    </w:pPr>
    <w:rPr>
      <w:rFonts w:ascii="Times New Roman" w:hAnsi="Times New Roman"/>
    </w:rPr>
  </w:style>
  <w:style w:type="paragraph" w:customStyle="1" w:styleId="ZTIRUSTzmusttiret">
    <w:name w:val="Z_TIR/UST(§) – zm. ust. (§) tiret"/>
    <w:basedOn w:val="ZTIRARTzmarttiret"/>
    <w:uiPriority w:val="55"/>
    <w:qFormat/>
    <w:rsid w:val="006A748A"/>
  </w:style>
  <w:style w:type="paragraph" w:customStyle="1" w:styleId="ZLITKSIGIzmozniprzedmksigiliter">
    <w:name w:val="Z_LIT/KSIĘGI – zm. ozn. i przedm. księgi literą"/>
    <w:basedOn w:val="ZCZCIKSIGIzmozniprzedmczciksigiartykuempunktem"/>
    <w:uiPriority w:val="44"/>
    <w:qFormat/>
    <w:rsid w:val="006A748A"/>
    <w:pPr>
      <w:ind w:left="987"/>
    </w:pPr>
  </w:style>
  <w:style w:type="paragraph" w:customStyle="1" w:styleId="ZLITTYTDZOZNzmozntytuudziauliter">
    <w:name w:val="Z_LIT/TYT(DZ)_OZN – zm. ozn. tytułu (działu) literą"/>
    <w:basedOn w:val="ZTYTDZOZNzmozntytuudziauartykuempunktem"/>
    <w:next w:val="ZLITTYTDZPRZEDMzmprzedmtytuudziauliter"/>
    <w:uiPriority w:val="44"/>
    <w:qFormat/>
    <w:rsid w:val="006A748A"/>
    <w:pPr>
      <w:ind w:left="987"/>
    </w:pPr>
  </w:style>
  <w:style w:type="paragraph" w:customStyle="1" w:styleId="ZLITTYTDZPRZEDMzmprzedmtytuudziauliter">
    <w:name w:val="Z_LIT/TYT(DZ)_PRZEDM – zm. przedm. tytułu (działu) literą"/>
    <w:basedOn w:val="ZTYTDZPRZEDMzmprzedmtytuulubdziauartykuempunktem"/>
    <w:uiPriority w:val="44"/>
    <w:qFormat/>
    <w:rsid w:val="006A748A"/>
    <w:pPr>
      <w:ind w:left="987"/>
    </w:pPr>
  </w:style>
  <w:style w:type="paragraph" w:customStyle="1" w:styleId="ZLITROZDZODDZOZNzmoznrozdzoddzliter">
    <w:name w:val="Z_LIT/ROZDZ(ODDZ)_OZN – zm. ozn. rozdz. (oddz.) literą"/>
    <w:basedOn w:val="ZROZDZODDZOZNzmoznrozdzoddzartykuempunktem"/>
    <w:next w:val="ZLITROZDZODDZPRZEDMzmprzedmrozdzoddzliter"/>
    <w:uiPriority w:val="45"/>
    <w:qFormat/>
    <w:rsid w:val="006A748A"/>
    <w:pPr>
      <w:ind w:left="987"/>
    </w:pPr>
  </w:style>
  <w:style w:type="paragraph" w:customStyle="1" w:styleId="ZLITROZDZODDZPRZEDMzmprzedmrozdzoddzliter">
    <w:name w:val="Z_LIT/ROZDZ(ODDZ)_PRZEDM – zm. przedm. rozdz. (oddz.) literą"/>
    <w:basedOn w:val="ZROZDZODDZPRZEDMzmprzedmrozdzoddzartykuempunktem"/>
    <w:next w:val="ZLITARTzmartliter"/>
    <w:uiPriority w:val="45"/>
    <w:qFormat/>
    <w:rsid w:val="006A748A"/>
    <w:pPr>
      <w:ind w:left="987"/>
    </w:pPr>
  </w:style>
  <w:style w:type="paragraph" w:customStyle="1" w:styleId="ZTIRDZOZNzmozndziautiret">
    <w:name w:val="Z_TIR/DZ_OZN – zm. ozn. działu tiret"/>
    <w:basedOn w:val="ZLITTYTDZOZNzmozntytuudziauliter"/>
    <w:next w:val="ZTIRDZPRZEDMzmprzedmdziautiret"/>
    <w:uiPriority w:val="54"/>
    <w:qFormat/>
    <w:rsid w:val="006A748A"/>
    <w:pPr>
      <w:ind w:left="1383"/>
    </w:pPr>
  </w:style>
  <w:style w:type="paragraph" w:customStyle="1" w:styleId="ZTIRDZPRZEDMzmprzedmdziautiret">
    <w:name w:val="Z_TIR/DZ_PRZEDM – zm. przedm. działu tiret"/>
    <w:basedOn w:val="ZLITTYTDZPRZEDMzmprzedmtytuudziauliter"/>
    <w:uiPriority w:val="54"/>
    <w:qFormat/>
    <w:rsid w:val="006A748A"/>
    <w:pPr>
      <w:ind w:left="1383"/>
    </w:pPr>
  </w:style>
  <w:style w:type="paragraph" w:customStyle="1" w:styleId="ZTIRROZDZODDZOZNzmoznrozdzoddztiret">
    <w:name w:val="Z_TIR/ROZDZ(ODDZ)_OZN – zm. ozn. rozdz. (oddz.) tiret"/>
    <w:basedOn w:val="ZLITROZDZODDZOZNzmoznrozdzoddzliter"/>
    <w:next w:val="ZTIRROZDZODDZPRZEDMzmprzedmrozdzoddztiret"/>
    <w:uiPriority w:val="54"/>
    <w:qFormat/>
    <w:rsid w:val="006A748A"/>
    <w:pPr>
      <w:ind w:left="1383"/>
    </w:pPr>
  </w:style>
  <w:style w:type="paragraph" w:customStyle="1" w:styleId="ZTIRROZDZODDZPRZEDMzmprzedmrozdzoddztiret">
    <w:name w:val="Z_TIR/ROZDZ(ODDZ)_PRZEDM – zm. przedm. rozdz. (oddz.) tiret"/>
    <w:basedOn w:val="ZLITROZDZODDZPRZEDMzmprzedmrozdzoddzliter"/>
    <w:uiPriority w:val="54"/>
    <w:qFormat/>
    <w:rsid w:val="006A748A"/>
    <w:pPr>
      <w:ind w:left="1383"/>
    </w:pPr>
  </w:style>
  <w:style w:type="paragraph" w:customStyle="1" w:styleId="Z2TIRROZDZODDZOZNzmoznrozdzoddzpodwjnymtiret">
    <w:name w:val="Z_2TIR/ROZDZ(ODDZ)_OZN – zm. ozn. rozdz. (oddz.) podwójnym tiret"/>
    <w:basedOn w:val="ZTIRROZDZODDZOZNzmoznrozdzoddztiret"/>
    <w:next w:val="Z2TIRROZDZODDZPRZEDMzmprzedmrozdzoddzpodwjnymtiret"/>
    <w:uiPriority w:val="81"/>
    <w:qFormat/>
    <w:rsid w:val="006A748A"/>
    <w:pPr>
      <w:ind w:left="1780"/>
    </w:pPr>
  </w:style>
  <w:style w:type="paragraph" w:customStyle="1" w:styleId="Z2TIRROZDZODDZPRZEDMzmprzedmrozdzoddzpodwjnymtiret">
    <w:name w:val="Z_2TIR/ROZDZ(ODDZ)_PRZEDM – zm. przedm. rozdz. (oddz.) podwójnym tiret"/>
    <w:basedOn w:val="ZTIRROZDZODDZPRZEDMzmprzedmrozdzoddztiret"/>
    <w:next w:val="Z2TIRARTzmartpodwjnymtiret"/>
    <w:uiPriority w:val="81"/>
    <w:qFormat/>
    <w:rsid w:val="006A748A"/>
    <w:pPr>
      <w:ind w:left="1780"/>
    </w:pPr>
  </w:style>
  <w:style w:type="character" w:customStyle="1" w:styleId="IGindeksgrny">
    <w:name w:val="_IG_ – indeks górny"/>
    <w:uiPriority w:val="2"/>
    <w:qFormat/>
    <w:rsid w:val="00A12520"/>
    <w:rPr>
      <w:b w:val="0"/>
      <w:i w:val="0"/>
      <w:vanish w:val="0"/>
      <w:spacing w:val="0"/>
      <w:vertAlign w:val="superscript"/>
    </w:rPr>
  </w:style>
  <w:style w:type="character" w:customStyle="1" w:styleId="IDindeksdolny">
    <w:name w:val="_ID_ – indeks dolny"/>
    <w:uiPriority w:val="3"/>
    <w:qFormat/>
    <w:rsid w:val="00591124"/>
    <w:rPr>
      <w:b w:val="0"/>
      <w:i w:val="0"/>
      <w:vanish w:val="0"/>
      <w:spacing w:val="0"/>
      <w:vertAlign w:val="subscript"/>
    </w:rPr>
  </w:style>
  <w:style w:type="character" w:customStyle="1" w:styleId="IDPindeksdolnyipogrubienie">
    <w:name w:val="_ID_P_ – indeks dolny i pogrubienie"/>
    <w:uiPriority w:val="3"/>
    <w:qFormat/>
    <w:rsid w:val="00591124"/>
    <w:rPr>
      <w:b/>
      <w:vanish w:val="0"/>
      <w:spacing w:val="0"/>
      <w:vertAlign w:val="subscript"/>
    </w:rPr>
  </w:style>
  <w:style w:type="character" w:customStyle="1" w:styleId="IDKindeksdolnyikursywa">
    <w:name w:val="_ID_K_ – indeks dolny i kursywa"/>
    <w:uiPriority w:val="3"/>
    <w:qFormat/>
    <w:rsid w:val="00591124"/>
    <w:rPr>
      <w:i/>
      <w:vanish w:val="0"/>
      <w:spacing w:val="0"/>
      <w:vertAlign w:val="subscript"/>
    </w:rPr>
  </w:style>
  <w:style w:type="character" w:customStyle="1" w:styleId="IGPindeksgrnyipogrubienie">
    <w:name w:val="_IG_P_ – indeks górny i pogrubienie"/>
    <w:uiPriority w:val="2"/>
    <w:qFormat/>
    <w:rsid w:val="00A12520"/>
    <w:rPr>
      <w:b/>
      <w:vanish w:val="0"/>
      <w:spacing w:val="0"/>
      <w:vertAlign w:val="superscript"/>
    </w:rPr>
  </w:style>
  <w:style w:type="character" w:customStyle="1" w:styleId="IGKindeksgrnyikursywa">
    <w:name w:val="_IG_K_ – indeks górny i kursywa"/>
    <w:uiPriority w:val="2"/>
    <w:qFormat/>
    <w:rsid w:val="00A12520"/>
    <w:rPr>
      <w:i/>
      <w:vanish w:val="0"/>
      <w:spacing w:val="0"/>
      <w:vertAlign w:val="superscript"/>
    </w:rPr>
  </w:style>
  <w:style w:type="character" w:customStyle="1" w:styleId="IGPKindeksgrnyipogrubieniekursywa">
    <w:name w:val="_IG_P_K_ – indeks górny i pogrubienie kursywa"/>
    <w:uiPriority w:val="2"/>
    <w:qFormat/>
    <w:rsid w:val="00591124"/>
    <w:rPr>
      <w:b/>
      <w:i/>
      <w:vanish w:val="0"/>
      <w:spacing w:val="0"/>
      <w:vertAlign w:val="superscript"/>
    </w:rPr>
  </w:style>
  <w:style w:type="character" w:customStyle="1" w:styleId="IDPKindeksdolnyipogrugieniekursywa">
    <w:name w:val="_ID_P_K_ – indeks dolny i pogrugienie kursywa"/>
    <w:uiPriority w:val="3"/>
    <w:qFormat/>
    <w:rsid w:val="00591124"/>
    <w:rPr>
      <w:b/>
      <w:i/>
      <w:vanish w:val="0"/>
      <w:spacing w:val="0"/>
      <w:vertAlign w:val="subscript"/>
    </w:rPr>
  </w:style>
  <w:style w:type="character" w:customStyle="1" w:styleId="Ppogrubienie">
    <w:name w:val="_P_ – pogrubienie"/>
    <w:uiPriority w:val="1"/>
    <w:qFormat/>
    <w:rsid w:val="006A748A"/>
    <w:rPr>
      <w:b/>
    </w:rPr>
  </w:style>
  <w:style w:type="character" w:customStyle="1" w:styleId="Kkursywa">
    <w:name w:val="_K_ – kursywa"/>
    <w:uiPriority w:val="1"/>
    <w:qFormat/>
    <w:rsid w:val="006A748A"/>
    <w:rPr>
      <w:i/>
    </w:rPr>
  </w:style>
  <w:style w:type="character" w:customStyle="1" w:styleId="PKpogrubieniekursywa">
    <w:name w:val="_P_K_ – pogrubienie kursywa"/>
    <w:uiPriority w:val="1"/>
    <w:qFormat/>
    <w:rsid w:val="006A748A"/>
    <w:rPr>
      <w:b/>
      <w:i/>
    </w:rPr>
  </w:style>
  <w:style w:type="character" w:customStyle="1" w:styleId="TEKSTOZNACZONYWDOKUMENCIERDOWYMJAKOUKRYTY">
    <w:name w:val="_TEKST_OZNACZONY_W_DOKUMENCIE_ŹRÓDŁOWYM_JAKO_UKRYTY_"/>
    <w:uiPriority w:val="4"/>
    <w:unhideWhenUsed/>
    <w:qFormat/>
    <w:rsid w:val="009D55AA"/>
    <w:rPr>
      <w:vanish w:val="0"/>
      <w:color w:val="FF0000"/>
      <w:u w:val="single" w:color="FF0000"/>
    </w:rPr>
  </w:style>
  <w:style w:type="character" w:customStyle="1" w:styleId="BEZWERSALIKW">
    <w:name w:val="_BEZ_WERSALIKÓW_"/>
    <w:uiPriority w:val="4"/>
    <w:qFormat/>
    <w:rsid w:val="00390E89"/>
    <w:rPr>
      <w:caps/>
    </w:rPr>
  </w:style>
  <w:style w:type="character" w:customStyle="1" w:styleId="IIGPindeksgrnyindeksugrnegoipogrubienie">
    <w:name w:val="_IIG_P_ – indeks górny indeksu górnego i pogrubienie"/>
    <w:uiPriority w:val="3"/>
    <w:qFormat/>
    <w:rsid w:val="00A12520"/>
    <w:rPr>
      <w:b/>
      <w:vanish w:val="0"/>
      <w:spacing w:val="0"/>
      <w:position w:val="6"/>
      <w:vertAlign w:val="superscript"/>
    </w:rPr>
  </w:style>
  <w:style w:type="character" w:customStyle="1" w:styleId="IIGindeksgrnyindeksugrnego">
    <w:name w:val="_IIG_ – indeks górny indeksu górnego"/>
    <w:uiPriority w:val="3"/>
    <w:qFormat/>
    <w:rsid w:val="003602AE"/>
    <w:rPr>
      <w:b w:val="0"/>
      <w:i w:val="0"/>
      <w:vanish w:val="0"/>
      <w:spacing w:val="0"/>
      <w:position w:val="6"/>
      <w:vertAlign w:val="superscript"/>
    </w:rPr>
  </w:style>
  <w:style w:type="paragraph" w:customStyle="1" w:styleId="ODNONIKSPECtreodnonikadoodnonika">
    <w:name w:val="ODNOŚNIK_SPEC – treść odnośnika do odnośnika"/>
    <w:basedOn w:val="Normal"/>
    <w:uiPriority w:val="19"/>
    <w:qFormat/>
    <w:rsid w:val="00263522"/>
    <w:pPr>
      <w:widowControl/>
      <w:autoSpaceDE/>
      <w:autoSpaceDN/>
      <w:adjustRightInd/>
      <w:spacing w:line="240" w:lineRule="auto"/>
      <w:ind w:left="283" w:hanging="170"/>
    </w:pPr>
    <w:rPr>
      <w:sz w:val="20"/>
    </w:rPr>
  </w:style>
  <w:style w:type="paragraph" w:customStyle="1" w:styleId="TEKSTwTABELItekstzwcitympierwwierszem">
    <w:name w:val="TEKST_w_TABELI – tekst z wciętym pierw. wierszem"/>
    <w:basedOn w:val="Normal"/>
    <w:uiPriority w:val="23"/>
    <w:qFormat/>
    <w:rsid w:val="007A789F"/>
    <w:pPr>
      <w:widowControl/>
      <w:suppressAutoHyphens/>
      <w:ind w:firstLine="510"/>
    </w:pPr>
    <w:rPr>
      <w:rFonts w:ascii="Times" w:hAnsi="Times"/>
      <w:bCs/>
      <w:kern w:val="24"/>
    </w:rPr>
  </w:style>
  <w:style w:type="paragraph" w:customStyle="1" w:styleId="TEKSTwTABELIWYRODKOWANYtekstwyrodkowanywpoziomie">
    <w:name w:val="TEKST_w_TABELI_WYŚRODKOWANY – tekst wyśrodkowany w poziomie"/>
    <w:basedOn w:val="Normal"/>
    <w:uiPriority w:val="23"/>
    <w:qFormat/>
    <w:rsid w:val="007A789F"/>
    <w:pPr>
      <w:widowControl/>
      <w:suppressAutoHyphens/>
      <w:jc w:val="center"/>
    </w:pPr>
    <w:rPr>
      <w:rFonts w:ascii="Times" w:hAnsi="Times"/>
      <w:bCs/>
      <w:kern w:val="24"/>
    </w:rPr>
  </w:style>
  <w:style w:type="paragraph" w:customStyle="1" w:styleId="ZTIRSKARNzmsankcjikarnejtiret">
    <w:name w:val="Z_TIR/S_KARN – zm. sankcji karnej tiret"/>
    <w:basedOn w:val="ZLITSKARNzmsankcjikarnejliter"/>
    <w:next w:val="ZTIRARTzmarttiret"/>
    <w:uiPriority w:val="61"/>
    <w:qFormat/>
    <w:rsid w:val="001270A2"/>
    <w:pPr>
      <w:ind w:left="1894"/>
    </w:pPr>
  </w:style>
  <w:style w:type="paragraph" w:customStyle="1" w:styleId="ZZSKARNzmianazmsankcjikarnej">
    <w:name w:val="ZZ/S_KARN – zmiana zm. sankcji karnej"/>
    <w:basedOn w:val="ZZFRAGzmianazmfragmentunpzdania"/>
    <w:uiPriority w:val="71"/>
    <w:qFormat/>
    <w:rsid w:val="001270A2"/>
    <w:pPr>
      <w:ind w:left="2404"/>
    </w:pPr>
  </w:style>
  <w:style w:type="paragraph" w:customStyle="1" w:styleId="Z2TIRSKARNzmianasankcjikarnejpodwjnymtiret">
    <w:name w:val="Z_2TIR/S_KARN – zmiana sankcji karnej podwójnym tiret"/>
    <w:basedOn w:val="Z2TIRARTzmartpodwjnymtiret"/>
    <w:next w:val="Z2TIRARTzmartpodwjnymtiret"/>
    <w:uiPriority w:val="90"/>
    <w:qFormat/>
    <w:rsid w:val="001270A2"/>
    <w:pPr>
      <w:ind w:left="2291" w:firstLine="0"/>
    </w:pPr>
  </w:style>
  <w:style w:type="paragraph" w:customStyle="1" w:styleId="WMATFIZCHEMwzrmatfizlubchem">
    <w:name w:val="W_MAT(FIZ|CHEM) – wzór mat. (fiz. lub chem.)"/>
    <w:uiPriority w:val="18"/>
    <w:qFormat/>
    <w:rsid w:val="001270A2"/>
    <w:pPr>
      <w:spacing w:line="360" w:lineRule="auto"/>
      <w:jc w:val="center"/>
    </w:pPr>
    <w:rPr>
      <w:rFonts w:ascii="Times New Roman" w:hAnsi="Times New Roman" w:cs="Arial"/>
      <w:sz w:val="24"/>
    </w:rPr>
  </w:style>
  <w:style w:type="paragraph" w:customStyle="1" w:styleId="LEGWMATFIZCHEMlegendawzorumatfizlubchem">
    <w:name w:val="LEG_W_MAT(FIZ|CHEM) – legenda wzoru mat. (fiz. lub chem.)"/>
    <w:basedOn w:val="WMATFIZCHEMwzrmatfizlubchem"/>
    <w:uiPriority w:val="19"/>
    <w:qFormat/>
    <w:rsid w:val="001270A2"/>
    <w:pPr>
      <w:ind w:left="1304" w:hanging="794"/>
      <w:jc w:val="both"/>
    </w:pPr>
  </w:style>
  <w:style w:type="paragraph" w:customStyle="1" w:styleId="ZLEGWMATFIZCHEMzmlegendywzorumatfizlubchemartykuempunktem">
    <w:name w:val="Z/LEG_W_MAT(FIZ|CHEM) – zm. legendy wzoru mat. (fiz. lub chem.) artykułem (punktem)"/>
    <w:basedOn w:val="LEGWMATFIZCHEMlegendawzorumatfizlubchem"/>
    <w:uiPriority w:val="39"/>
    <w:qFormat/>
    <w:rsid w:val="001270A2"/>
    <w:pPr>
      <w:ind w:left="1815"/>
    </w:pPr>
  </w:style>
  <w:style w:type="paragraph" w:customStyle="1" w:styleId="ZZLEGWMATFIZCHEMzmlegendywzorumatfizlubchem">
    <w:name w:val="ZZ/LEG_W_MAT(FIZ|CHEM) – zm. legendy wzoru mat. (fiz. lub chem.)"/>
    <w:basedOn w:val="ZLEGWMATFIZCHEMzmlegendywzorumatfizlubchemartykuempunktem"/>
    <w:uiPriority w:val="72"/>
    <w:qFormat/>
    <w:rsid w:val="001270A2"/>
    <w:pPr>
      <w:ind w:left="3198"/>
    </w:pPr>
  </w:style>
  <w:style w:type="paragraph" w:customStyle="1" w:styleId="ZLITLEGWMATFIZCHEMzmlegendywzorumatfizlubchemliter">
    <w:name w:val="Z_LIT/LEG_W_MAT(FIZ|CHEM) – zm. legendy wzoru mat. (fiz. lub chem.) literą"/>
    <w:basedOn w:val="ZLEGWMATFIZCHEMzmlegendywzorumatfizlubchemartykuempunktem"/>
    <w:uiPriority w:val="54"/>
    <w:qFormat/>
    <w:rsid w:val="007575D2"/>
    <w:pPr>
      <w:ind w:left="2291"/>
    </w:pPr>
  </w:style>
  <w:style w:type="paragraph" w:customStyle="1" w:styleId="ZLITWMATFIZCHEMzmwzorumatfizlubchemliter">
    <w:name w:val="Z_LIT/W_MAT(FIZ|CHEM) – zm. wzoru mat. (fiz. lub chem.) literą"/>
    <w:basedOn w:val="ZWMATFIZCHEMzmwzorumatfizlubchemartykuempunktem"/>
    <w:next w:val="ZLITUSTzmustliter"/>
    <w:uiPriority w:val="53"/>
    <w:qFormat/>
    <w:rsid w:val="007575D2"/>
    <w:pPr>
      <w:ind w:left="987"/>
    </w:pPr>
  </w:style>
  <w:style w:type="paragraph" w:customStyle="1" w:styleId="ZTIRWMATFIZCHEMzmwzorumatfizlubchemtiret">
    <w:name w:val="Z_TIR/W_MAT(FIZ|CHEM) – zm. wzoru mat. (fiz. lub chem.) tiret"/>
    <w:basedOn w:val="ZLITWMATFIZCHEMzmwzorumatfizlubchemliter"/>
    <w:next w:val="ZTIRUSTzmusttiret"/>
    <w:uiPriority w:val="62"/>
    <w:qFormat/>
    <w:rsid w:val="007575D2"/>
    <w:pPr>
      <w:ind w:left="1383"/>
    </w:pPr>
  </w:style>
  <w:style w:type="paragraph" w:customStyle="1" w:styleId="ZTIRLEGWMATFIZCHEMzmlegendywzorumatfizlubchemtiret">
    <w:name w:val="Z_TIR/LEG_W_MAT(FIZ|CHEM) – zm. legendy wzoru mat. (fiz. lub chem.) tiret"/>
    <w:basedOn w:val="ZLITLEGWMATFIZCHEMzmlegendywzorumatfizlubchemliter"/>
    <w:uiPriority w:val="63"/>
    <w:qFormat/>
    <w:rsid w:val="007575D2"/>
    <w:pPr>
      <w:ind w:left="2688"/>
    </w:pPr>
  </w:style>
  <w:style w:type="paragraph" w:customStyle="1" w:styleId="Z2TIRWMATFIZCHEMzmwzorumatfizlubchempodwjnymtiret">
    <w:name w:val="Z_2TIR/W_MAT(FIZ|CHEM) – zm. wzoru mat. (fiz. lub chem.) podwójnym tiret"/>
    <w:basedOn w:val="ZTIRWMATFIZCHEMzmwzorumatfizlubchemtiret"/>
    <w:next w:val="Z2TIRUSTzmustpodwjnymtiret"/>
    <w:uiPriority w:val="91"/>
    <w:qFormat/>
    <w:rsid w:val="007575D2"/>
    <w:pPr>
      <w:ind w:left="1780"/>
    </w:pPr>
  </w:style>
  <w:style w:type="paragraph" w:customStyle="1" w:styleId="Z2TIRLEGWMATFIZCHEMzmlegendywzorumatfizlubchempodwjnymtiret">
    <w:name w:val="Z_2TIR/LEG_W_MAT(FIZ|CHEM) – zm. legendy wzoru mat. (fiz. lub chem.) podwójnym tiret"/>
    <w:basedOn w:val="ZTIRLEGWMATFIZCHEMzmlegendywzorumatfizlubchemtiret"/>
    <w:uiPriority w:val="92"/>
    <w:qFormat/>
    <w:rsid w:val="00A65B41"/>
    <w:pPr>
      <w:ind w:left="3085"/>
    </w:pPr>
  </w:style>
  <w:style w:type="paragraph" w:customStyle="1" w:styleId="ZLITCYTzmcytatunpprzysigiliter">
    <w:name w:val="Z_LIT/CYT – zm. cytatu np. przysięgi literą"/>
    <w:basedOn w:val="ZCYTzmcytatunpprzysigiartykuempunktem"/>
    <w:uiPriority w:val="53"/>
    <w:qFormat/>
    <w:rsid w:val="002D4D30"/>
    <w:pPr>
      <w:ind w:left="1497"/>
    </w:pPr>
  </w:style>
  <w:style w:type="paragraph" w:customStyle="1" w:styleId="ZTIRCYTzmcytatunpprzysigitiret">
    <w:name w:val="Z_TIR/CYT – zm. cytatu np. przysięgi tiret"/>
    <w:basedOn w:val="ZLITCYTzmcytatunpprzysigiliter"/>
    <w:next w:val="ZTIRUSTzmusttiret"/>
    <w:uiPriority w:val="61"/>
    <w:qFormat/>
    <w:rsid w:val="002D4D30"/>
    <w:pPr>
      <w:ind w:left="1894"/>
    </w:pPr>
  </w:style>
  <w:style w:type="paragraph" w:customStyle="1" w:styleId="Z2TIRCYTzmcytatunpprzysigipodwjnymtiret">
    <w:name w:val="Z_2TIR/CYT – zm. cytatu np. przysięgi podwójnym tiret"/>
    <w:basedOn w:val="ZTIRCYTzmcytatunpprzysigitiret"/>
    <w:next w:val="Z2TIRUSTzmustpodwjnymtiret"/>
    <w:uiPriority w:val="90"/>
    <w:qFormat/>
    <w:rsid w:val="00A65B41"/>
    <w:pPr>
      <w:ind w:left="2291"/>
    </w:pPr>
  </w:style>
  <w:style w:type="paragraph" w:customStyle="1" w:styleId="ZZCYTzmianazmcytatunpprzysigi">
    <w:name w:val="ZZ/CYT – zmiana zm. cytatu np. przysięgi"/>
    <w:basedOn w:val="ZZFRAGzmianazmfragmentunpzdania"/>
    <w:next w:val="ZZUSTzmianazmust"/>
    <w:uiPriority w:val="71"/>
    <w:qFormat/>
    <w:rsid w:val="00A65B41"/>
    <w:pPr>
      <w:ind w:left="2404"/>
    </w:pPr>
  </w:style>
  <w:style w:type="paragraph" w:customStyle="1" w:styleId="Z2TIRFRAGMzmnpwprdowyliczeniapodwjnymtiret">
    <w:name w:val="Z_2TIR/FRAGM – zm. np. wpr. do wyliczenia podwójnym tiret"/>
    <w:basedOn w:val="ZTIRFRAGMzmnpwprdowyliczeniatiret"/>
    <w:next w:val="2TIRpodwjnytiret"/>
    <w:uiPriority w:val="89"/>
    <w:qFormat/>
    <w:rsid w:val="00A824DD"/>
    <w:pPr>
      <w:ind w:left="1780"/>
    </w:pPr>
  </w:style>
  <w:style w:type="table" w:styleId="TableGrid">
    <w:name w:val="Table Grid"/>
    <w:basedOn w:val="TableNormal"/>
    <w:locked/>
    <w:rsid w:val="001952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Elegant">
    <w:name w:val="Table Elegant"/>
    <w:basedOn w:val="TableNormal"/>
    <w:locked/>
    <w:rsid w:val="001952B1"/>
    <w:pPr>
      <w:widowControl w:val="0"/>
      <w:autoSpaceDE w:val="0"/>
      <w:autoSpaceDN w:val="0"/>
      <w:adjustRightInd w:val="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customStyle="1" w:styleId="TABELA2zszablonu">
    <w:name w:val="TABELA 2 z szablonu"/>
    <w:basedOn w:val="TableElegant"/>
    <w:uiPriority w:val="99"/>
    <w:rsid w:val="000319C1"/>
    <w:pPr>
      <w:jc w:val="left"/>
    </w:pPr>
    <w:tblPr>
      <w:jc w:val="cente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PrEx>
      <w:jc w:val="center"/>
    </w:tblPrEx>
    <w:trPr>
      <w:jc w:val="center"/>
    </w:trPr>
    <w:tcPr>
      <w:shd w:val="clear" w:color="auto" w:fill="auto"/>
    </w:tcPr>
    <w:tblStylePr w:type="firstRow">
      <w:rPr>
        <w:caps/>
        <w:color w:val="auto"/>
      </w:rPr>
      <w:tblPr/>
      <w:tcPr>
        <w:tcBorders>
          <w:top w:val="single" w:sz="12" w:space="0" w:color="000000"/>
          <w:left w:val="single" w:sz="12" w:space="0" w:color="000000"/>
          <w:bottom w:val="single" w:sz="12" w:space="0" w:color="000000"/>
          <w:right w:val="single" w:sz="12" w:space="0" w:color="000000"/>
          <w:insideH w:val="nil"/>
          <w:insideV w:val="single" w:sz="6" w:space="0" w:color="000000"/>
          <w:tl2br w:val="nil"/>
          <w:tr2bl w:val="nil"/>
        </w:tcBorders>
        <w:shd w:val="clear" w:color="auto" w:fill="auto"/>
      </w:tcPr>
    </w:tblStylePr>
  </w:style>
  <w:style w:type="table" w:customStyle="1" w:styleId="TABELA1zszablonu">
    <w:name w:val="TABELA 1 z szablonu"/>
    <w:basedOn w:val="TableGrid"/>
    <w:uiPriority w:val="99"/>
    <w:rsid w:val="001329AC"/>
    <w:tblPr>
      <w:jc w:val="center"/>
      <w:tblInd w:w="0"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CellMar>
        <w:top w:w="0" w:type="dxa"/>
        <w:left w:w="108" w:type="dxa"/>
        <w:bottom w:w="0" w:type="dxa"/>
        <w:right w:w="108" w:type="dxa"/>
      </w:tblCellMar>
    </w:tblPr>
    <w:tblPrEx>
      <w:jc w:val="center"/>
    </w:tblPrEx>
    <w:trPr>
      <w:jc w:val="center"/>
    </w:trPr>
  </w:style>
  <w:style w:type="table" w:customStyle="1" w:styleId="TABELA3zszablonu">
    <w:name w:val="TABELA 3 z szablonu"/>
    <w:basedOn w:val="TABELA2zszablonu"/>
    <w:uiPriority w:val="99"/>
    <w:rsid w:val="001329AC"/>
    <w:tblPr>
      <w:jc w:val="cente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PrEx>
      <w:jc w:val="center"/>
    </w:tblPrEx>
    <w:trPr>
      <w:jc w:val="center"/>
    </w:trPr>
    <w:tcPr>
      <w:shd w:val="clear" w:color="auto" w:fill="auto"/>
    </w:tcPr>
    <w:tblStylePr w:type="firstRow">
      <w:rPr>
        <w:caps/>
        <w:color w:val="auto"/>
      </w:rPr>
      <w:tblPr/>
      <w:tcPr>
        <w:tcBorders>
          <w:top w:val="single" w:sz="12" w:space="0" w:color="000000"/>
          <w:left w:val="single" w:sz="12" w:space="0" w:color="000000"/>
          <w:bottom w:val="single" w:sz="12" w:space="0" w:color="000000"/>
          <w:right w:val="single" w:sz="12" w:space="0" w:color="000000"/>
          <w:insideH w:val="nil"/>
          <w:insideV w:val="single" w:sz="6" w:space="0" w:color="000000"/>
          <w:tl2br w:val="nil"/>
          <w:tr2bl w:val="nil"/>
        </w:tcBorders>
        <w:shd w:val="clear" w:color="auto" w:fill="auto"/>
      </w:tcPr>
    </w:tblStylePr>
    <w:tblStylePr w:type="firstCo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tblStylePr w:type="nwCel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style>
  <w:style w:type="character" w:styleId="PlaceholderText">
    <w:name w:val="Placeholder Text"/>
    <w:uiPriority w:val="99"/>
    <w:semiHidden/>
    <w:rsid w:val="00341A6A"/>
    <w:rPr>
      <w:color w:val="808080"/>
    </w:rPr>
  </w:style>
  <w:style w:type="character" w:styleId="Hyperlink">
    <w:name w:val="Hyperlink"/>
    <w:basedOn w:val="DefaultParagraphFont"/>
    <w:rsid w:val="00EF7B9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customXml" Target="../customXml/item2.xml" /><Relationship Id="rId7" Type="http://schemas.openxmlformats.org/officeDocument/2006/relationships/header" Target="header1.xml" /><Relationship Id="rId8" Type="http://schemas.openxmlformats.org/officeDocument/2006/relationships/glossaryDocument" Target="glossary/document.xml" /><Relationship Id="rId9" Type="http://schemas.openxmlformats.org/officeDocument/2006/relationships/theme" Target="theme/theme1.xml" /></Relationships>
</file>

<file path=word/_rels/settings.xml.rels>&#65279;<?xml version="1.0" encoding="utf-8" standalone="yes"?><Relationships xmlns="http://schemas.openxmlformats.org/package/2006/relationships"><Relationship Id="rId1" Type="http://schemas.openxmlformats.org/officeDocument/2006/relationships/attachedTemplate" Target="Szablon_aktu_prawnego_4_0.dotm" TargetMode="External" /></Relationships>
</file>

<file path=word/glossary/_rels/document.xml.rels>&#65279;<?xml version="1.0" encoding="utf-8" standalone="yes"?><Relationships xmlns="http://schemas.openxmlformats.org/package/2006/relationships"><Relationship Id="rId1" Type="http://schemas.openxmlformats.org/officeDocument/2006/relationships/footnotes" Target="footnot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styles" Target="styles.xml" /></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docParts>
    <w:docPart>
      <w:docPartPr>
        <w:name w:val="Numer pozycji"/>
        <w:style w:val="TEKST&quot;Załącznik(i) do ...&quot;"/>
        <w:category>
          <w:name w:val="Ogólne"/>
          <w:gallery w:val="autoTxt"/>
        </w:category>
        <w:behaviors>
          <w:behavior w:val="content"/>
        </w:behaviors>
        <w:guid w:val="{6B3475D6-7571-4727-881C-747A07BB12A3}"/>
      </w:docPartPr>
      <w:docPartBody>
        <w:p w:rsidR="004644EE" w:rsidP="00966BA6">
          <w:pPr>
            <w:pStyle w:val="Numerpozycji"/>
          </w:pPr>
          <w:r>
            <w:t>000</w:t>
          </w:r>
        </w:p>
      </w:docPartBody>
    </w:docPart>
    <w:docPart>
      <w:docPartPr>
        <w:name w:val="Data wydania aktu"/>
        <w:style w:val="DATA_AKTU – data uchwalenia lub wydania aktu"/>
        <w:category>
          <w:name w:val="Ogólne"/>
          <w:gallery w:val="autoTxt"/>
        </w:category>
        <w:behaviors>
          <w:behavior w:val="content"/>
        </w:behaviors>
        <w:guid w:val="{DE97C365-053F-4F0A-9B57-28D21F459BFF}"/>
      </w:docPartPr>
      <w:docPartBody>
        <w:p w:rsidR="0095014D" w:rsidP="004644EE">
          <w:pPr>
            <w:pStyle w:val="Datawydaniaaktu"/>
          </w:pPr>
          <w:r>
            <w:t>&lt;data wydania aktu&gt;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Times">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TrackMoves/>
  <w:defaultTabStop w:val="708"/>
  <w:hyphenationZone w:val="425"/>
  <w:characterSpacingControl w:val="doNotCompress"/>
  <w:foot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mathPr>
  <w:themeFontLang w:val="pl-PL"/>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BA6"/>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644EE"/>
    <w:rPr>
      <w:color w:val="808080"/>
    </w:rPr>
  </w:style>
  <w:style w:type="paragraph" w:customStyle="1" w:styleId="Numerpozycji">
    <w:name w:val="Numer pozycji"/>
    <w:rsid w:val="00966BA6"/>
    <w:pPr>
      <w:keepNext/>
      <w:spacing w:after="240"/>
      <w:ind w:left="5670"/>
      <w:contextualSpacing/>
    </w:pPr>
    <w:rPr>
      <w:rFonts w:ascii="Times New Roman" w:hAnsi="Times New Roman" w:cs="Arial"/>
      <w:sz w:val="24"/>
    </w:rPr>
  </w:style>
  <w:style w:type="paragraph" w:customStyle="1" w:styleId="Datawydaniaaktu">
    <w:name w:val="Data wydania aktu"/>
    <w:rsid w:val="004644EE"/>
    <w:pPr>
      <w:keepNext/>
      <w:suppressAutoHyphens/>
      <w:spacing w:before="120" w:after="120" w:line="360" w:lineRule="auto"/>
      <w:jc w:val="center"/>
    </w:pPr>
    <w:rPr>
      <w:rFonts w:ascii="Times" w:hAnsi="Times" w:cs="Arial"/>
      <w:bCs/>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CoverPageProperties xmlns="http://schemas.microsoft.com/office/2006/coverPageProps">
  <PublishDate>&lt;data wydania aktu&gt;</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37DDD0C-9BAD-4E29-9169-B2CC7F6DF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Szablon_aktu_prawnego_4_0.dotm</Template>
  <TotalTime>0</TotalTime>
  <Pages>1</Pages>
  <Words>0</Words>
  <Characters>0</Characters>
  <Application>Microsoft Office Word</Application>
  <DocSecurity>0</DocSecurity>
  <Lines>0</Lines>
  <Paragraphs>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Akt prawny</vt:lpstr>
      <vt:lpstr>p r o j e k t</vt:lpstr>
    </vt:vector>
  </TitlesOfParts>
  <Company>&lt;nazwa organu&gt;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Akt prawny</dc:title>
  <dc:creator>Jarosław Deminet</dc:creator>
  <cp:lastModifiedBy>Adam Kopciński</cp:lastModifiedBy>
  <cp:revision>2</cp:revision>
  <cp:lastPrinted>2012-04-23T06:39:00Z</cp:lastPrinted>
  <dcterms:created xsi:type="dcterms:W3CDTF">2013-10-24T10:27:00Z</dcterms:created>
  <dcterms:modified xsi:type="dcterms:W3CDTF">2013-10-24T10:27:00Z</dcterms:modified>
  <cp:category>000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a ogłoszenia">
    <vt:lpwstr>&lt;data ogłoszenia&gt;</vt:lpwstr>
  </property>
  <property fmtid="{D5CDD505-2E9C-101B-9397-08002B2CF9AE}" pid="3" name="Data wydania obwieszczenia">
    <vt:lpwstr>&lt;data wydania obwieszczenia&gt;</vt:lpwstr>
  </property>
</Properties>
</file>