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XIV/130/2015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11 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użyczenia zabudowanej nieruchomości położonej we wsi Samsieczynek gm. Mrocza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 18 ust.2 pkt.9 lit. „a” ustawy z dnia 8 marca 1990r. o samorządzie gminnym (tekst jednolity Dz. U. z 2015r. poz. 1515) oraz art.13 ust.1 ustawy z dnia 21 sierpnia 1997r. o gospodarce nieruchomościami (tekst jednolity Dz. U. z 2015r. poz. 1774),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Wyraża się zgodę na użyczenie Ochotniczej Straży Pożarnej w Samsieczynku na okres  dziesięciu lat część zabudowanej nieruchomości położonej w obrębie geodezyjnym wsi Samsieczynek, oznaczonej geodezyjnie jako działką nr 80/7.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Użyczona nieruchomość  przeznaczona jest na cele prowadzonej działalności przez Ochotniczą Straż Pożarną w Samsieczynku.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Wykonanie uchwały powierza się Burmistrzowi  Miasta i 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z dniem podjęcia i podlega ogłoszeniu w sposób zwyczajowo przyjęty na terenie Gminy Mrocza.</w:t>
      </w:r>
      <w:r w:rsidRPr="00737F6A">
        <w:t> </w:t>
      </w:r>
    </w:p>
    <w:p w:rsidR="00261A16" w:rsidRPr="00737F6A" w:rsidP="00737F6A">
      <w:pPr>
        <w:pStyle w:val="ARTartustawynprozporzdzeni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ARTartustawynprozporzdzeni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ARTartustawynprozporzdzenia"/>
      </w:pPr>
    </w:p>
    <w:p w:rsidR="00261A16" w:rsidRPr="00737F6A" w:rsidP="00737F6A">
      <w:pPr>
        <w:pStyle w:val="ARTartustawynprozporzdzenia"/>
        <w:sectPr w:rsidSect="001A7F15">
          <w:headerReference w:type="default" r:id="rId6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</w:pPr>
      <w:r w:rsidRPr="00737F6A">
        <w:t>Uzasadnienie</w:t>
      </w:r>
    </w:p>
    <w:p w:rsidR="00261A16" w:rsidRPr="00737F6A" w:rsidP="00737F6A">
      <w:pPr>
        <w:pStyle w:val="NIEARTTEKSTtekstnieartykuowanynppodstprawnarozplubpreambua"/>
      </w:pPr>
      <w:r w:rsidRPr="00737F6A">
        <w:t>Nieruchomość zabudowana, której część przekazuje się w użyczenie Ochotniczej Straży Pożarnej w Samsieczynku stanowi własność Gminy Mrocza. Zabudowę części nieruchomości przekazywanej w użyczenie stanowi remiza strażacka wraz z towarzyszącymi pomieszczeniami i niezbędną infrastrukturą służącą do zadań statutowych i operacyjno - technicznych Ochotniczej Straży Pożarnej.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ab/>
      </w:r>
      <w:r w:rsidRPr="00737F6A">
        <w:t>Wydzielona część nieruchomości wraz z towarzyszącą infrastrukturą uwidoczniona zostanie na szkicu sytuacyjnym, który stanowić będzie integralną część umowy – użyczenia.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ab/>
      </w:r>
      <w:r w:rsidRPr="00737F6A">
        <w:t>Zawarta na podstawie niniejszej uchwały umowa użyczenia będzie kontynuacją  dotychczasowego stanu.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ab/>
      </w:r>
      <w:r w:rsidRPr="00737F6A">
        <w:t>Na podstawie zapisów wynikających z ustawy o samorządzie gminnym niniejszą uchwałę uważa się za zasadną.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 w Mroczy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</w:pPr>
      <w:bookmarkStart w:id="0" w:name="_GoBack"/>
      <w:bookmarkEnd w:id="0"/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